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08C" w:rsidRPr="004B708C" w:rsidRDefault="004B708C" w:rsidP="00A2610E">
      <w:pPr>
        <w:tabs>
          <w:tab w:val="left" w:pos="1134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pacing w:val="17"/>
          <w:sz w:val="28"/>
          <w:szCs w:val="28"/>
          <w:shd w:val="clear" w:color="auto" w:fill="FFFFFF"/>
        </w:rPr>
      </w:pPr>
      <w:r w:rsidRPr="004B708C">
        <w:rPr>
          <w:rFonts w:ascii="Times New Roman" w:hAnsi="Times New Roman" w:cs="Times New Roman"/>
          <w:b/>
          <w:bCs/>
          <w:spacing w:val="17"/>
          <w:sz w:val="28"/>
          <w:szCs w:val="28"/>
          <w:shd w:val="clear" w:color="auto" w:fill="FFFFFF"/>
        </w:rPr>
        <w:t>Уважаемые  коллеги!</w:t>
      </w:r>
    </w:p>
    <w:p w:rsidR="004B708C" w:rsidRDefault="004B708C" w:rsidP="00A2610E">
      <w:pPr>
        <w:tabs>
          <w:tab w:val="left" w:pos="1134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3370"/>
          <w:spacing w:val="17"/>
          <w:sz w:val="28"/>
          <w:szCs w:val="28"/>
          <w:shd w:val="clear" w:color="auto" w:fill="FFFFFF"/>
        </w:rPr>
      </w:pPr>
    </w:p>
    <w:p w:rsidR="00585EB6" w:rsidRPr="00227377" w:rsidRDefault="00585EB6" w:rsidP="00A2610E">
      <w:pPr>
        <w:tabs>
          <w:tab w:val="left" w:pos="1134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3370"/>
          <w:spacing w:val="17"/>
          <w:sz w:val="28"/>
          <w:szCs w:val="28"/>
          <w:shd w:val="clear" w:color="auto" w:fill="FFFFFF"/>
        </w:rPr>
      </w:pPr>
      <w:r w:rsidRPr="00227377">
        <w:rPr>
          <w:rFonts w:ascii="Times New Roman" w:hAnsi="Times New Roman" w:cs="Times New Roman"/>
          <w:b/>
          <w:bCs/>
          <w:color w:val="003370"/>
          <w:spacing w:val="17"/>
          <w:sz w:val="28"/>
          <w:szCs w:val="28"/>
          <w:shd w:val="clear" w:color="auto" w:fill="FFFFFF"/>
        </w:rPr>
        <w:t xml:space="preserve">Учебный центр Профсоюзов приглашает граждан </w:t>
      </w:r>
      <w:r w:rsidR="006D7890" w:rsidRPr="00227377">
        <w:rPr>
          <w:rFonts w:ascii="Times New Roman" w:hAnsi="Times New Roman" w:cs="Times New Roman"/>
          <w:b/>
          <w:bCs/>
          <w:color w:val="003370"/>
          <w:spacing w:val="17"/>
          <w:sz w:val="28"/>
          <w:szCs w:val="28"/>
          <w:shd w:val="clear" w:color="auto" w:fill="FFFFFF"/>
        </w:rPr>
        <w:t>предпенсионного возраста и пенсионеров</w:t>
      </w:r>
      <w:r w:rsidRPr="00227377">
        <w:rPr>
          <w:rFonts w:ascii="Times New Roman" w:hAnsi="Times New Roman" w:cs="Times New Roman"/>
          <w:b/>
          <w:bCs/>
          <w:color w:val="003370"/>
          <w:spacing w:val="17"/>
          <w:sz w:val="28"/>
          <w:szCs w:val="28"/>
          <w:shd w:val="clear" w:color="auto" w:fill="FFFFFF"/>
        </w:rPr>
        <w:t xml:space="preserve"> пройти профессиональное обучение и </w:t>
      </w:r>
      <w:r w:rsidR="00A2610E" w:rsidRPr="00227377">
        <w:rPr>
          <w:rFonts w:ascii="Times New Roman" w:hAnsi="Times New Roman" w:cs="Times New Roman"/>
          <w:b/>
          <w:bCs/>
          <w:color w:val="003370"/>
          <w:spacing w:val="17"/>
          <w:sz w:val="28"/>
          <w:szCs w:val="28"/>
          <w:shd w:val="clear" w:color="auto" w:fill="FFFFFF"/>
        </w:rPr>
        <w:t>дополнительное профессиональное образование</w:t>
      </w:r>
      <w:r w:rsidRPr="00227377">
        <w:rPr>
          <w:rFonts w:ascii="Times New Roman" w:hAnsi="Times New Roman" w:cs="Times New Roman"/>
          <w:b/>
          <w:bCs/>
          <w:color w:val="003370"/>
          <w:spacing w:val="17"/>
          <w:sz w:val="28"/>
          <w:szCs w:val="28"/>
          <w:shd w:val="clear" w:color="auto" w:fill="FFFFFF"/>
        </w:rPr>
        <w:t xml:space="preserve"> </w:t>
      </w:r>
    </w:p>
    <w:p w:rsidR="00045C9D" w:rsidRDefault="00045C9D" w:rsidP="00A2610E">
      <w:pPr>
        <w:tabs>
          <w:tab w:val="left" w:pos="1134"/>
        </w:tabs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pacing w:val="17"/>
          <w:sz w:val="28"/>
          <w:szCs w:val="28"/>
          <w:shd w:val="clear" w:color="auto" w:fill="FFFFFF"/>
        </w:rPr>
      </w:pPr>
    </w:p>
    <w:p w:rsidR="00045C9D" w:rsidRDefault="006D7890" w:rsidP="00227377">
      <w:pPr>
        <w:tabs>
          <w:tab w:val="left" w:pos="0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pacing w:val="17"/>
          <w:sz w:val="28"/>
          <w:szCs w:val="28"/>
          <w:shd w:val="clear" w:color="auto" w:fill="FFFFFF"/>
        </w:rPr>
      </w:pPr>
      <w:r w:rsidRPr="00585EB6">
        <w:rPr>
          <w:rFonts w:ascii="Times New Roman" w:hAnsi="Times New Roman" w:cs="Times New Roman"/>
          <w:color w:val="000000"/>
          <w:spacing w:val="17"/>
          <w:sz w:val="28"/>
          <w:szCs w:val="28"/>
          <w:shd w:val="clear" w:color="auto" w:fill="FFFFFF"/>
        </w:rPr>
        <w:t xml:space="preserve">Согласно постановлению Администрации Приморского края от 07.12.2012 № 384-па «Об утверждении государственной программы Приморского края «Содействие занятости населения Приморского края на 2013-2020 годы» граждане предпенсионного возраста, незанятые граждане,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деятельность, </w:t>
      </w:r>
      <w:r w:rsidRPr="00227377">
        <w:rPr>
          <w:rFonts w:ascii="Times New Roman" w:hAnsi="Times New Roman" w:cs="Times New Roman"/>
          <w:color w:val="000000"/>
          <w:spacing w:val="17"/>
          <w:sz w:val="28"/>
          <w:szCs w:val="28"/>
          <w:shd w:val="clear" w:color="auto" w:fill="FFFFFF"/>
        </w:rPr>
        <w:t>могут</w:t>
      </w:r>
      <w:r w:rsidRPr="00585EB6">
        <w:rPr>
          <w:rFonts w:ascii="Times New Roman" w:hAnsi="Times New Roman" w:cs="Times New Roman"/>
          <w:color w:val="000000"/>
          <w:spacing w:val="17"/>
          <w:sz w:val="28"/>
          <w:szCs w:val="28"/>
          <w:shd w:val="clear" w:color="auto" w:fill="FFFFFF"/>
        </w:rPr>
        <w:t xml:space="preserve"> получить новую специальность или повысить квалификацию.</w:t>
      </w:r>
    </w:p>
    <w:p w:rsidR="00045C9D" w:rsidRDefault="00045C9D" w:rsidP="00227377">
      <w:pPr>
        <w:tabs>
          <w:tab w:val="left" w:pos="0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pacing w:val="17"/>
          <w:sz w:val="28"/>
          <w:szCs w:val="28"/>
          <w:shd w:val="clear" w:color="auto" w:fill="FFFFFF"/>
        </w:rPr>
      </w:pPr>
      <w:r w:rsidRPr="00585EB6">
        <w:rPr>
          <w:rFonts w:ascii="Times New Roman" w:hAnsi="Times New Roman" w:cs="Times New Roman"/>
          <w:color w:val="000000"/>
          <w:spacing w:val="17"/>
          <w:sz w:val="28"/>
          <w:szCs w:val="28"/>
          <w:shd w:val="clear" w:color="auto" w:fill="FFFFFF"/>
        </w:rPr>
        <w:t xml:space="preserve"> </w:t>
      </w:r>
      <w:r w:rsidR="006D7890" w:rsidRPr="00585EB6">
        <w:rPr>
          <w:rFonts w:ascii="Times New Roman" w:hAnsi="Times New Roman" w:cs="Times New Roman"/>
          <w:color w:val="000000"/>
          <w:spacing w:val="17"/>
          <w:sz w:val="28"/>
          <w:szCs w:val="28"/>
          <w:shd w:val="clear" w:color="auto" w:fill="FFFFFF"/>
        </w:rPr>
        <w:t xml:space="preserve">В соответствии с Указом Президента Российской Федерации от </w:t>
      </w:r>
      <w:r w:rsidR="006C3DBE" w:rsidRPr="006C3DBE">
        <w:rPr>
          <w:rFonts w:ascii="Times New Roman" w:hAnsi="Times New Roman" w:cs="Times New Roman"/>
          <w:color w:val="000000"/>
          <w:spacing w:val="17"/>
          <w:sz w:val="28"/>
          <w:szCs w:val="28"/>
          <w:shd w:val="clear" w:color="auto" w:fill="FFFFFF"/>
        </w:rPr>
        <w:t xml:space="preserve">              </w:t>
      </w:r>
      <w:r w:rsidR="006D7890" w:rsidRPr="00585EB6">
        <w:rPr>
          <w:rFonts w:ascii="Times New Roman" w:hAnsi="Times New Roman" w:cs="Times New Roman"/>
          <w:color w:val="000000"/>
          <w:spacing w:val="17"/>
          <w:sz w:val="28"/>
          <w:szCs w:val="28"/>
          <w:shd w:val="clear" w:color="auto" w:fill="FFFFFF"/>
        </w:rPr>
        <w:t>7 мая 2018 года № 204 «О национальных целях и стратегических задачах развития Российской Федерации на период до 2024 года» с 2019 года в Приморском крае планируется мероприятие по профессиональному обучению и дополнительному профессиональному образованию лиц предпенсионного возраста.</w:t>
      </w:r>
    </w:p>
    <w:p w:rsidR="00045C9D" w:rsidRDefault="00045C9D" w:rsidP="00227377">
      <w:pPr>
        <w:tabs>
          <w:tab w:val="left" w:pos="709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pacing w:val="17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17"/>
          <w:sz w:val="28"/>
          <w:szCs w:val="28"/>
          <w:shd w:val="clear" w:color="auto" w:fill="FFFFFF"/>
        </w:rPr>
        <w:tab/>
      </w:r>
      <w:r w:rsidR="006D7890" w:rsidRPr="00585EB6">
        <w:rPr>
          <w:rFonts w:ascii="Times New Roman" w:hAnsi="Times New Roman" w:cs="Times New Roman"/>
          <w:color w:val="000000"/>
          <w:spacing w:val="17"/>
          <w:sz w:val="28"/>
          <w:szCs w:val="28"/>
          <w:shd w:val="clear" w:color="auto" w:fill="FFFFFF"/>
        </w:rPr>
        <w:t>Лицами предпенсионного возраста являются граждане Российской Федерации, проживающие на территории Приморского края, относящиеся к категории лиц предпенсионного возраста (за пять лет до наступления возраста, дающего право на страховую пенсию по старости, в том числе назначаемую досрочно).</w:t>
      </w:r>
    </w:p>
    <w:p w:rsidR="00045C9D" w:rsidRDefault="00045C9D" w:rsidP="00227377">
      <w:pPr>
        <w:tabs>
          <w:tab w:val="left" w:pos="709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pacing w:val="17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17"/>
          <w:sz w:val="28"/>
          <w:szCs w:val="28"/>
          <w:shd w:val="clear" w:color="auto" w:fill="FFFFFF"/>
        </w:rPr>
        <w:tab/>
      </w:r>
      <w:r w:rsidR="006D7890" w:rsidRPr="00585EB6">
        <w:rPr>
          <w:rFonts w:ascii="Times New Roman" w:hAnsi="Times New Roman" w:cs="Times New Roman"/>
          <w:color w:val="000000"/>
          <w:spacing w:val="17"/>
          <w:sz w:val="28"/>
          <w:szCs w:val="28"/>
          <w:shd w:val="clear" w:color="auto" w:fill="FFFFFF"/>
        </w:rPr>
        <w:t>Профессиональное обучение и дополнительное профессиональное образование граждан данной категории будет происходить путем предоставления гражданину сертификата для прохождения профессионального обучения и дополнительного профессионального образования. </w:t>
      </w:r>
    </w:p>
    <w:p w:rsidR="00045C9D" w:rsidRDefault="00045C9D" w:rsidP="00227377">
      <w:pPr>
        <w:tabs>
          <w:tab w:val="left" w:pos="709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pacing w:val="17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17"/>
          <w:sz w:val="28"/>
          <w:szCs w:val="28"/>
          <w:shd w:val="clear" w:color="auto" w:fill="FFFFFF"/>
        </w:rPr>
        <w:tab/>
      </w:r>
      <w:r w:rsidR="006D7890" w:rsidRPr="00585EB6">
        <w:rPr>
          <w:rFonts w:ascii="Times New Roman" w:hAnsi="Times New Roman" w:cs="Times New Roman"/>
          <w:color w:val="000000"/>
          <w:spacing w:val="17"/>
          <w:sz w:val="28"/>
          <w:szCs w:val="28"/>
          <w:shd w:val="clear" w:color="auto" w:fill="FFFFFF"/>
        </w:rPr>
        <w:t>Максимальный срок обучения составляет 3 месяца. Профессиональное обучение планируется осуществлять с учетом перечня приоритетных профессий (специальностей) и программ для профессионального обучения и дополнительного профессионального образования граждан предпенсионного возраста, утвержденного приказом департамента труда и социального развития Приморского края. Обучение будет проводиться по очной, очно-заочной и дистанционной форме обучения.</w:t>
      </w:r>
    </w:p>
    <w:p w:rsidR="00045C9D" w:rsidRDefault="00045C9D" w:rsidP="00227377">
      <w:pPr>
        <w:tabs>
          <w:tab w:val="left" w:pos="709"/>
        </w:tabs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pacing w:val="17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17"/>
          <w:sz w:val="28"/>
          <w:szCs w:val="28"/>
          <w:shd w:val="clear" w:color="auto" w:fill="FFFFFF"/>
        </w:rPr>
        <w:tab/>
      </w:r>
      <w:r w:rsidR="006D7890" w:rsidRPr="00585EB6">
        <w:rPr>
          <w:rFonts w:ascii="Times New Roman" w:hAnsi="Times New Roman" w:cs="Times New Roman"/>
          <w:color w:val="000000"/>
          <w:spacing w:val="17"/>
          <w:sz w:val="28"/>
          <w:szCs w:val="28"/>
          <w:shd w:val="clear" w:color="auto" w:fill="FFFFFF"/>
        </w:rPr>
        <w:t>Выдача сертификата на образовательные услуги осуществляется при личном обращении гражданина в государственное учреждение службы занятости населения по месту жительства или месту пребывания.</w:t>
      </w:r>
    </w:p>
    <w:p w:rsidR="00227377" w:rsidRDefault="00045C9D" w:rsidP="00227377">
      <w:pPr>
        <w:tabs>
          <w:tab w:val="left" w:pos="0"/>
          <w:tab w:val="left" w:pos="709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pacing w:val="17"/>
          <w:sz w:val="28"/>
          <w:szCs w:val="28"/>
          <w:shd w:val="clear" w:color="auto" w:fill="FFFFFF"/>
        </w:rPr>
      </w:pPr>
      <w:r w:rsidRPr="00585EB6">
        <w:rPr>
          <w:rFonts w:ascii="Times New Roman" w:hAnsi="Times New Roman" w:cs="Times New Roman"/>
          <w:color w:val="000000"/>
          <w:spacing w:val="17"/>
          <w:sz w:val="28"/>
          <w:szCs w:val="28"/>
          <w:shd w:val="clear" w:color="auto" w:fill="FFFFFF"/>
        </w:rPr>
        <w:t xml:space="preserve"> </w:t>
      </w:r>
      <w:r w:rsidR="00227377">
        <w:rPr>
          <w:rFonts w:ascii="Times New Roman" w:hAnsi="Times New Roman" w:cs="Times New Roman"/>
          <w:color w:val="000000"/>
          <w:spacing w:val="17"/>
          <w:sz w:val="28"/>
          <w:szCs w:val="28"/>
          <w:shd w:val="clear" w:color="auto" w:fill="FFFFFF"/>
        </w:rPr>
        <w:tab/>
      </w:r>
      <w:r w:rsidR="006D7890" w:rsidRPr="00585EB6">
        <w:rPr>
          <w:rFonts w:ascii="Times New Roman" w:hAnsi="Times New Roman" w:cs="Times New Roman"/>
          <w:color w:val="000000"/>
          <w:spacing w:val="17"/>
          <w:sz w:val="28"/>
          <w:szCs w:val="28"/>
          <w:shd w:val="clear" w:color="auto" w:fill="FFFFFF"/>
        </w:rPr>
        <w:t>В период профессионального обучения и дополнительного профессионального образования незанятому гражданину предпенсионного возраста выплачивается стипендия в размере величины минимального размера оплаты труда с учетом районного коэффициента к заработной плате.</w:t>
      </w:r>
      <w:r w:rsidR="00A2610E">
        <w:rPr>
          <w:rFonts w:ascii="Times New Roman" w:hAnsi="Times New Roman" w:cs="Times New Roman"/>
          <w:color w:val="000000"/>
          <w:spacing w:val="17"/>
          <w:sz w:val="28"/>
          <w:szCs w:val="28"/>
          <w:shd w:val="clear" w:color="auto" w:fill="FFFFFF"/>
        </w:rPr>
        <w:t xml:space="preserve"> </w:t>
      </w:r>
    </w:p>
    <w:p w:rsidR="00045C9D" w:rsidRDefault="00227377" w:rsidP="00227377">
      <w:pPr>
        <w:tabs>
          <w:tab w:val="left" w:pos="709"/>
        </w:tabs>
        <w:spacing w:before="0" w:beforeAutospacing="0" w:after="240" w:afterAutospacing="0"/>
        <w:jc w:val="both"/>
        <w:rPr>
          <w:rFonts w:ascii="Times New Roman" w:hAnsi="Times New Roman" w:cs="Times New Roman"/>
          <w:color w:val="000000"/>
          <w:spacing w:val="17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17"/>
          <w:sz w:val="28"/>
          <w:szCs w:val="28"/>
          <w:shd w:val="clear" w:color="auto" w:fill="FFFFFF"/>
        </w:rPr>
        <w:tab/>
      </w:r>
      <w:r w:rsidR="006D7890" w:rsidRPr="00585EB6">
        <w:rPr>
          <w:rFonts w:ascii="Times New Roman" w:hAnsi="Times New Roman" w:cs="Times New Roman"/>
          <w:color w:val="000000"/>
          <w:spacing w:val="17"/>
          <w:sz w:val="28"/>
          <w:szCs w:val="28"/>
          <w:shd w:val="clear" w:color="auto" w:fill="FFFFFF"/>
        </w:rPr>
        <w:t>Для получения государственной услуги по профессиональному обучению и дополнительному профессиональному образованию незанятому пенсионеру нужно обратиться в государственное учреждение службы занятости населения по ме</w:t>
      </w:r>
      <w:r w:rsidR="00DC3E1B">
        <w:rPr>
          <w:rFonts w:ascii="Times New Roman" w:hAnsi="Times New Roman" w:cs="Times New Roman"/>
          <w:color w:val="000000"/>
          <w:spacing w:val="17"/>
          <w:sz w:val="28"/>
          <w:szCs w:val="28"/>
          <w:shd w:val="clear" w:color="auto" w:fill="FFFFFF"/>
        </w:rPr>
        <w:t>ст</w:t>
      </w:r>
      <w:r w:rsidR="006D7890" w:rsidRPr="00585EB6">
        <w:rPr>
          <w:rFonts w:ascii="Times New Roman" w:hAnsi="Times New Roman" w:cs="Times New Roman"/>
          <w:color w:val="000000"/>
          <w:spacing w:val="17"/>
          <w:sz w:val="28"/>
          <w:szCs w:val="28"/>
          <w:shd w:val="clear" w:color="auto" w:fill="FFFFFF"/>
        </w:rPr>
        <w:t>у жительства.</w:t>
      </w:r>
    </w:p>
    <w:p w:rsidR="00227377" w:rsidRDefault="00227377" w:rsidP="004B708C">
      <w:pPr>
        <w:tabs>
          <w:tab w:val="left" w:pos="993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pacing w:val="17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17"/>
          <w:sz w:val="28"/>
          <w:szCs w:val="28"/>
          <w:shd w:val="clear" w:color="auto" w:fill="FFFFFF"/>
        </w:rPr>
        <w:lastRenderedPageBreak/>
        <w:tab/>
      </w:r>
      <w:r w:rsidR="006D7890" w:rsidRPr="00585EB6">
        <w:rPr>
          <w:rFonts w:ascii="Times New Roman" w:hAnsi="Times New Roman" w:cs="Times New Roman"/>
          <w:color w:val="000000"/>
          <w:spacing w:val="17"/>
          <w:sz w:val="28"/>
          <w:szCs w:val="28"/>
          <w:shd w:val="clear" w:color="auto" w:fill="FFFFFF"/>
        </w:rPr>
        <w:t xml:space="preserve">Контактный телефон отдела по профориентации и профессиональному обучению департамента труда и социального развития Приморского края: </w:t>
      </w:r>
    </w:p>
    <w:p w:rsidR="004B708C" w:rsidRDefault="006D7890" w:rsidP="004B708C">
      <w:pPr>
        <w:tabs>
          <w:tab w:val="left" w:pos="993"/>
        </w:tabs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pacing w:val="17"/>
          <w:sz w:val="28"/>
          <w:szCs w:val="28"/>
          <w:shd w:val="clear" w:color="auto" w:fill="FFFFFF"/>
        </w:rPr>
      </w:pPr>
      <w:r w:rsidRPr="004B708C">
        <w:rPr>
          <w:rFonts w:ascii="Times New Roman" w:hAnsi="Times New Roman" w:cs="Times New Roman"/>
          <w:b/>
          <w:color w:val="000000"/>
          <w:spacing w:val="17"/>
          <w:sz w:val="28"/>
          <w:szCs w:val="28"/>
          <w:shd w:val="clear" w:color="auto" w:fill="FFFFFF"/>
        </w:rPr>
        <w:t>(423) 222-72-15</w:t>
      </w:r>
      <w:r w:rsidRPr="00585EB6">
        <w:rPr>
          <w:rFonts w:ascii="Times New Roman" w:hAnsi="Times New Roman" w:cs="Times New Roman"/>
          <w:color w:val="000000"/>
          <w:spacing w:val="17"/>
          <w:sz w:val="28"/>
          <w:szCs w:val="28"/>
          <w:shd w:val="clear" w:color="auto" w:fill="FFFFFF"/>
        </w:rPr>
        <w:t>.</w:t>
      </w:r>
    </w:p>
    <w:p w:rsidR="00C33D31" w:rsidRDefault="006D7890" w:rsidP="004B708C">
      <w:pPr>
        <w:tabs>
          <w:tab w:val="left" w:pos="993"/>
        </w:tabs>
        <w:spacing w:before="0" w:beforeAutospacing="0" w:after="240" w:afterAutospacing="0"/>
        <w:jc w:val="center"/>
        <w:rPr>
          <w:rFonts w:ascii="Times New Roman" w:hAnsi="Times New Roman" w:cs="Times New Roman"/>
          <w:color w:val="000000"/>
          <w:spacing w:val="17"/>
          <w:sz w:val="28"/>
          <w:szCs w:val="28"/>
          <w:shd w:val="clear" w:color="auto" w:fill="FFFFFF"/>
        </w:rPr>
      </w:pPr>
      <w:r w:rsidRPr="004B708C">
        <w:rPr>
          <w:rFonts w:ascii="Times New Roman" w:hAnsi="Times New Roman" w:cs="Times New Roman"/>
          <w:b/>
          <w:color w:val="000000"/>
          <w:spacing w:val="17"/>
          <w:sz w:val="28"/>
          <w:szCs w:val="28"/>
          <w:shd w:val="clear" w:color="auto" w:fill="FFFFFF"/>
        </w:rPr>
        <w:t>Обращаться по адресу: г. Владивосток, ул. Пушкинская, 13, каб.12</w:t>
      </w:r>
    </w:p>
    <w:p w:rsidR="003F1B2B" w:rsidRDefault="003F1B2B" w:rsidP="003F1B2B">
      <w:pPr>
        <w:spacing w:before="0" w:beforeAutospacing="0" w:after="0" w:afterAutospacing="0"/>
        <w:ind w:left="-142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Обучение осуществляет </w:t>
      </w:r>
      <w:r w:rsidR="00FC0173" w:rsidRPr="003F1B2B">
        <w:rPr>
          <w:rFonts w:ascii="Times New Roman" w:hAnsi="Times New Roman" w:cs="Times New Roman"/>
          <w:b/>
          <w:sz w:val="28"/>
          <w:szCs w:val="28"/>
        </w:rPr>
        <w:t>Учебн</w:t>
      </w:r>
      <w:r>
        <w:rPr>
          <w:rFonts w:ascii="Times New Roman" w:hAnsi="Times New Roman" w:cs="Times New Roman"/>
          <w:b/>
          <w:sz w:val="28"/>
          <w:szCs w:val="28"/>
        </w:rPr>
        <w:t>ый</w:t>
      </w:r>
      <w:r w:rsidR="00FC0173" w:rsidRPr="003F1B2B">
        <w:rPr>
          <w:rFonts w:ascii="Times New Roman" w:hAnsi="Times New Roman" w:cs="Times New Roman"/>
          <w:b/>
          <w:sz w:val="28"/>
          <w:szCs w:val="28"/>
        </w:rPr>
        <w:t xml:space="preserve"> центр  Федерации профсоюзов Приморского края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предлагаемым программам </w:t>
      </w:r>
      <w:r w:rsidRPr="00FC0173">
        <w:rPr>
          <w:rFonts w:ascii="Times New Roman" w:hAnsi="Times New Roman" w:cs="Times New Roman"/>
          <w:b/>
          <w:sz w:val="28"/>
          <w:szCs w:val="28"/>
        </w:rPr>
        <w:t>профессионального обучения и дополнительного профессионального образования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r w:rsidRPr="00FC0173">
        <w:rPr>
          <w:rFonts w:ascii="Times New Roman" w:hAnsi="Times New Roman" w:cs="Times New Roman"/>
          <w:b/>
          <w:sz w:val="28"/>
          <w:szCs w:val="28"/>
        </w:rPr>
        <w:t>лиц предпенсионного возраста на 2019 – 2020 гг.</w:t>
      </w: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9213"/>
        <w:gridCol w:w="1134"/>
      </w:tblGrid>
      <w:tr w:rsidR="00FC0173" w:rsidRPr="00FC0173" w:rsidTr="000271A7">
        <w:trPr>
          <w:trHeight w:val="322"/>
        </w:trPr>
        <w:tc>
          <w:tcPr>
            <w:tcW w:w="568" w:type="dxa"/>
            <w:vMerge w:val="restart"/>
            <w:vAlign w:val="center"/>
          </w:tcPr>
          <w:p w:rsidR="00FC0173" w:rsidRPr="00FC0173" w:rsidRDefault="00FC0173" w:rsidP="001E4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17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213" w:type="dxa"/>
            <w:vMerge w:val="restart"/>
            <w:vAlign w:val="center"/>
          </w:tcPr>
          <w:p w:rsidR="00FC0173" w:rsidRPr="00FC0173" w:rsidRDefault="00FC0173" w:rsidP="001E4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17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программы </w:t>
            </w:r>
          </w:p>
        </w:tc>
        <w:tc>
          <w:tcPr>
            <w:tcW w:w="1134" w:type="dxa"/>
            <w:vMerge w:val="restart"/>
            <w:vAlign w:val="center"/>
          </w:tcPr>
          <w:p w:rsidR="00FC0173" w:rsidRPr="00FC0173" w:rsidRDefault="00FC0173" w:rsidP="001E4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173">
              <w:rPr>
                <w:rFonts w:ascii="Times New Roman" w:hAnsi="Times New Roman" w:cs="Times New Roman"/>
                <w:sz w:val="24"/>
                <w:szCs w:val="24"/>
              </w:rPr>
              <w:t>Количество учебных часов</w:t>
            </w:r>
          </w:p>
        </w:tc>
      </w:tr>
      <w:tr w:rsidR="00FC0173" w:rsidRPr="00FC0173" w:rsidTr="000271A7">
        <w:trPr>
          <w:trHeight w:val="322"/>
        </w:trPr>
        <w:tc>
          <w:tcPr>
            <w:tcW w:w="568" w:type="dxa"/>
            <w:vMerge/>
            <w:vAlign w:val="center"/>
          </w:tcPr>
          <w:p w:rsidR="00FC0173" w:rsidRPr="00FC0173" w:rsidRDefault="00FC0173" w:rsidP="001E4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3" w:type="dxa"/>
            <w:vMerge/>
            <w:vAlign w:val="center"/>
          </w:tcPr>
          <w:p w:rsidR="00FC0173" w:rsidRPr="00FC0173" w:rsidRDefault="00FC0173" w:rsidP="001E4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FC0173" w:rsidRPr="00FC0173" w:rsidRDefault="00FC0173" w:rsidP="001E4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173" w:rsidRPr="00FC0173" w:rsidTr="000271A7">
        <w:tc>
          <w:tcPr>
            <w:tcW w:w="568" w:type="dxa"/>
            <w:vAlign w:val="center"/>
          </w:tcPr>
          <w:p w:rsidR="00FC0173" w:rsidRPr="00FC0173" w:rsidRDefault="00FC0173" w:rsidP="001E4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1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3" w:type="dxa"/>
            <w:vAlign w:val="center"/>
          </w:tcPr>
          <w:p w:rsidR="00FC0173" w:rsidRPr="00FC0173" w:rsidRDefault="00FC0173" w:rsidP="001E4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1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FC0173" w:rsidRPr="00FC0173" w:rsidRDefault="00FC0173" w:rsidP="001E4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1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C0173" w:rsidRPr="00FC0173" w:rsidTr="000271A7">
        <w:tc>
          <w:tcPr>
            <w:tcW w:w="10915" w:type="dxa"/>
            <w:gridSpan w:val="3"/>
            <w:vAlign w:val="center"/>
          </w:tcPr>
          <w:p w:rsidR="00FC0173" w:rsidRPr="00FC0173" w:rsidRDefault="00FC0173" w:rsidP="001E4F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173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КВАЛИФИКАЦИИ</w:t>
            </w:r>
          </w:p>
        </w:tc>
      </w:tr>
      <w:tr w:rsidR="00FC0173" w:rsidRPr="00FC0173" w:rsidTr="000271A7">
        <w:tc>
          <w:tcPr>
            <w:tcW w:w="568" w:type="dxa"/>
            <w:vAlign w:val="center"/>
          </w:tcPr>
          <w:p w:rsidR="00FC0173" w:rsidRPr="00FC0173" w:rsidRDefault="00FC0173" w:rsidP="00FC0173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3" w:type="dxa"/>
            <w:vAlign w:val="center"/>
          </w:tcPr>
          <w:p w:rsidR="00FC0173" w:rsidRPr="00FC0173" w:rsidRDefault="00B35F0A" w:rsidP="001E4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малого и среднего бизнеса</w:t>
            </w:r>
          </w:p>
        </w:tc>
        <w:tc>
          <w:tcPr>
            <w:tcW w:w="1134" w:type="dxa"/>
            <w:vAlign w:val="center"/>
          </w:tcPr>
          <w:p w:rsidR="00FC0173" w:rsidRPr="00FC0173" w:rsidRDefault="00B35F0A" w:rsidP="001E4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B35F0A" w:rsidRPr="00FC0173" w:rsidTr="000271A7">
        <w:tc>
          <w:tcPr>
            <w:tcW w:w="568" w:type="dxa"/>
            <w:vAlign w:val="center"/>
          </w:tcPr>
          <w:p w:rsidR="00B35F0A" w:rsidRPr="00FC0173" w:rsidRDefault="00B35F0A" w:rsidP="00FC0173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3" w:type="dxa"/>
            <w:vAlign w:val="center"/>
          </w:tcPr>
          <w:p w:rsidR="00B35F0A" w:rsidRPr="00FC0173" w:rsidRDefault="00B35F0A" w:rsidP="00863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173">
              <w:rPr>
                <w:rFonts w:ascii="Times New Roman" w:hAnsi="Times New Roman" w:cs="Times New Roman"/>
                <w:sz w:val="24"/>
                <w:szCs w:val="24"/>
              </w:rPr>
              <w:t>Охрана труда</w:t>
            </w:r>
          </w:p>
        </w:tc>
        <w:tc>
          <w:tcPr>
            <w:tcW w:w="1134" w:type="dxa"/>
            <w:vAlign w:val="center"/>
          </w:tcPr>
          <w:p w:rsidR="00B35F0A" w:rsidRPr="00FC0173" w:rsidRDefault="00B35F0A" w:rsidP="0086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173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FC0173" w:rsidRPr="00FC0173" w:rsidTr="000271A7">
        <w:tc>
          <w:tcPr>
            <w:tcW w:w="568" w:type="dxa"/>
            <w:vAlign w:val="center"/>
          </w:tcPr>
          <w:p w:rsidR="00FC0173" w:rsidRPr="00FC0173" w:rsidRDefault="00FC0173" w:rsidP="00FC0173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3" w:type="dxa"/>
            <w:vAlign w:val="center"/>
          </w:tcPr>
          <w:p w:rsidR="00FC0173" w:rsidRPr="00FC0173" w:rsidRDefault="00FC0173" w:rsidP="001E4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173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трудовых отношений. Организация работы кадровой службы</w:t>
            </w:r>
          </w:p>
        </w:tc>
        <w:tc>
          <w:tcPr>
            <w:tcW w:w="1134" w:type="dxa"/>
            <w:vAlign w:val="center"/>
          </w:tcPr>
          <w:p w:rsidR="00FC0173" w:rsidRPr="00FC0173" w:rsidRDefault="00FC0173" w:rsidP="001E4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173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FC0173" w:rsidRPr="00FC0173" w:rsidTr="000271A7">
        <w:tc>
          <w:tcPr>
            <w:tcW w:w="568" w:type="dxa"/>
            <w:vAlign w:val="center"/>
          </w:tcPr>
          <w:p w:rsidR="00FC0173" w:rsidRPr="00FC0173" w:rsidRDefault="00FC0173" w:rsidP="00FC0173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3" w:type="dxa"/>
            <w:vAlign w:val="center"/>
          </w:tcPr>
          <w:p w:rsidR="00FC0173" w:rsidRPr="00FC0173" w:rsidRDefault="00FC0173" w:rsidP="001E4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173">
              <w:rPr>
                <w:rFonts w:ascii="Times New Roman" w:hAnsi="Times New Roman" w:cs="Times New Roman"/>
                <w:sz w:val="24"/>
                <w:szCs w:val="24"/>
              </w:rPr>
              <w:t xml:space="preserve">Противодействие коррупции </w:t>
            </w:r>
          </w:p>
        </w:tc>
        <w:tc>
          <w:tcPr>
            <w:tcW w:w="1134" w:type="dxa"/>
            <w:vAlign w:val="center"/>
          </w:tcPr>
          <w:p w:rsidR="00FC0173" w:rsidRPr="00FC0173" w:rsidRDefault="00FC0173" w:rsidP="001E4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17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FC0173" w:rsidRPr="00FC0173" w:rsidTr="000271A7">
        <w:tc>
          <w:tcPr>
            <w:tcW w:w="568" w:type="dxa"/>
            <w:vAlign w:val="center"/>
          </w:tcPr>
          <w:p w:rsidR="00FC0173" w:rsidRPr="00FC0173" w:rsidRDefault="00FC0173" w:rsidP="00FC0173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3" w:type="dxa"/>
            <w:vAlign w:val="center"/>
          </w:tcPr>
          <w:p w:rsidR="00FC0173" w:rsidRPr="00FC0173" w:rsidRDefault="00FC0173" w:rsidP="001E4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173">
              <w:rPr>
                <w:rFonts w:ascii="Times New Roman" w:hAnsi="Times New Roman" w:cs="Times New Roman"/>
                <w:sz w:val="24"/>
                <w:szCs w:val="24"/>
              </w:rPr>
              <w:t>Обеспечение мер безопасности при угрозе совершения террористического акта и минимизации его последствий</w:t>
            </w:r>
          </w:p>
        </w:tc>
        <w:tc>
          <w:tcPr>
            <w:tcW w:w="1134" w:type="dxa"/>
            <w:vAlign w:val="center"/>
          </w:tcPr>
          <w:p w:rsidR="00FC0173" w:rsidRPr="00FC0173" w:rsidRDefault="00FC0173" w:rsidP="001E4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173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FC0173" w:rsidRPr="00FC0173" w:rsidTr="000271A7">
        <w:tc>
          <w:tcPr>
            <w:tcW w:w="568" w:type="dxa"/>
            <w:vAlign w:val="center"/>
          </w:tcPr>
          <w:p w:rsidR="00FC0173" w:rsidRPr="00FC0173" w:rsidRDefault="00FC0173" w:rsidP="00FC0173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3" w:type="dxa"/>
            <w:vAlign w:val="center"/>
          </w:tcPr>
          <w:p w:rsidR="00FC0173" w:rsidRPr="00FC0173" w:rsidRDefault="00FC0173" w:rsidP="001E4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173">
              <w:rPr>
                <w:rFonts w:ascii="Times New Roman" w:hAnsi="Times New Roman" w:cs="Times New Roman"/>
                <w:sz w:val="24"/>
                <w:szCs w:val="24"/>
              </w:rPr>
              <w:t>Бухгалтерский учет в государственных (муниципальных) учреждениях</w:t>
            </w:r>
          </w:p>
        </w:tc>
        <w:tc>
          <w:tcPr>
            <w:tcW w:w="1134" w:type="dxa"/>
            <w:vAlign w:val="center"/>
          </w:tcPr>
          <w:p w:rsidR="00FC0173" w:rsidRPr="00FC0173" w:rsidRDefault="00FC0173" w:rsidP="001E4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173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FC0173" w:rsidRPr="00FC0173" w:rsidTr="000271A7">
        <w:tc>
          <w:tcPr>
            <w:tcW w:w="568" w:type="dxa"/>
            <w:vAlign w:val="center"/>
          </w:tcPr>
          <w:p w:rsidR="00FC0173" w:rsidRPr="00FC0173" w:rsidRDefault="00FC0173" w:rsidP="00FC0173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3" w:type="dxa"/>
            <w:vAlign w:val="center"/>
          </w:tcPr>
          <w:p w:rsidR="00FC0173" w:rsidRPr="00FC0173" w:rsidRDefault="00FC0173" w:rsidP="001E4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173">
              <w:rPr>
                <w:rFonts w:ascii="Times New Roman" w:hAnsi="Times New Roman" w:cs="Times New Roman"/>
                <w:sz w:val="24"/>
                <w:szCs w:val="24"/>
              </w:rPr>
              <w:t>Информационно-коммуникационные технологии в практике работы учителя-предметника</w:t>
            </w:r>
          </w:p>
        </w:tc>
        <w:tc>
          <w:tcPr>
            <w:tcW w:w="1134" w:type="dxa"/>
            <w:vAlign w:val="center"/>
          </w:tcPr>
          <w:p w:rsidR="00FC0173" w:rsidRPr="00FC0173" w:rsidRDefault="00FC0173" w:rsidP="001E4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173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FC0173" w:rsidRPr="00FC0173" w:rsidTr="000271A7">
        <w:trPr>
          <w:trHeight w:val="257"/>
        </w:trPr>
        <w:tc>
          <w:tcPr>
            <w:tcW w:w="568" w:type="dxa"/>
            <w:vAlign w:val="center"/>
          </w:tcPr>
          <w:p w:rsidR="00FC0173" w:rsidRPr="00FC0173" w:rsidRDefault="00FC0173" w:rsidP="00FC0173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3" w:type="dxa"/>
            <w:vAlign w:val="center"/>
          </w:tcPr>
          <w:p w:rsidR="00FC0173" w:rsidRPr="00FC0173" w:rsidRDefault="00FC0173" w:rsidP="001E4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173">
              <w:rPr>
                <w:rFonts w:ascii="Times New Roman" w:hAnsi="Times New Roman" w:cs="Times New Roman"/>
                <w:sz w:val="24"/>
                <w:szCs w:val="24"/>
              </w:rPr>
              <w:t>1С: Предприятие 8.3</w:t>
            </w:r>
          </w:p>
        </w:tc>
        <w:tc>
          <w:tcPr>
            <w:tcW w:w="1134" w:type="dxa"/>
            <w:vAlign w:val="center"/>
          </w:tcPr>
          <w:p w:rsidR="00FC0173" w:rsidRPr="00FC0173" w:rsidRDefault="00FC0173" w:rsidP="001E4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173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FC0173" w:rsidRPr="00FC0173" w:rsidTr="000271A7">
        <w:tc>
          <w:tcPr>
            <w:tcW w:w="568" w:type="dxa"/>
            <w:vAlign w:val="center"/>
          </w:tcPr>
          <w:p w:rsidR="00FC0173" w:rsidRPr="00FC0173" w:rsidRDefault="00FC0173" w:rsidP="00FC0173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3" w:type="dxa"/>
            <w:vAlign w:val="center"/>
          </w:tcPr>
          <w:p w:rsidR="00FC0173" w:rsidRPr="00FC0173" w:rsidRDefault="00FC0173" w:rsidP="001E4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173">
              <w:rPr>
                <w:rFonts w:ascii="Times New Roman" w:hAnsi="Times New Roman" w:cs="Times New Roman"/>
                <w:sz w:val="24"/>
                <w:szCs w:val="24"/>
              </w:rPr>
              <w:t>1С: Предприятие 8.3 (1С: Бухгалтерия)</w:t>
            </w:r>
          </w:p>
        </w:tc>
        <w:tc>
          <w:tcPr>
            <w:tcW w:w="1134" w:type="dxa"/>
            <w:vAlign w:val="center"/>
          </w:tcPr>
          <w:p w:rsidR="00FC0173" w:rsidRPr="00FC0173" w:rsidRDefault="00FC0173" w:rsidP="001E4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173">
              <w:rPr>
                <w:rFonts w:ascii="Times New Roman" w:hAnsi="Times New Roman" w:cs="Times New Roman"/>
                <w:sz w:val="24"/>
                <w:szCs w:val="24"/>
              </w:rPr>
              <w:t xml:space="preserve">48 </w:t>
            </w:r>
          </w:p>
        </w:tc>
      </w:tr>
      <w:tr w:rsidR="00FC0173" w:rsidRPr="00FC0173" w:rsidTr="000271A7">
        <w:tc>
          <w:tcPr>
            <w:tcW w:w="568" w:type="dxa"/>
            <w:vAlign w:val="center"/>
          </w:tcPr>
          <w:p w:rsidR="00FC0173" w:rsidRPr="00FC0173" w:rsidRDefault="00FC0173" w:rsidP="00FC0173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3" w:type="dxa"/>
            <w:vAlign w:val="center"/>
          </w:tcPr>
          <w:p w:rsidR="00FC0173" w:rsidRPr="00FC0173" w:rsidRDefault="00FC0173" w:rsidP="001E4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173">
              <w:rPr>
                <w:rFonts w:ascii="Times New Roman" w:hAnsi="Times New Roman" w:cs="Times New Roman"/>
                <w:sz w:val="24"/>
                <w:szCs w:val="24"/>
              </w:rPr>
              <w:t>1С: Предприятие 8.3 (1С: Зарплата и управление персоналом)</w:t>
            </w:r>
          </w:p>
        </w:tc>
        <w:tc>
          <w:tcPr>
            <w:tcW w:w="1134" w:type="dxa"/>
            <w:vAlign w:val="center"/>
          </w:tcPr>
          <w:p w:rsidR="00FC0173" w:rsidRPr="00FC0173" w:rsidRDefault="00FC0173" w:rsidP="001E4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173">
              <w:rPr>
                <w:rFonts w:ascii="Times New Roman" w:hAnsi="Times New Roman" w:cs="Times New Roman"/>
                <w:sz w:val="24"/>
                <w:szCs w:val="24"/>
              </w:rPr>
              <w:t xml:space="preserve">48 </w:t>
            </w:r>
          </w:p>
        </w:tc>
      </w:tr>
      <w:tr w:rsidR="00FC0173" w:rsidRPr="00FC0173" w:rsidTr="000271A7">
        <w:trPr>
          <w:trHeight w:val="131"/>
        </w:trPr>
        <w:tc>
          <w:tcPr>
            <w:tcW w:w="568" w:type="dxa"/>
            <w:vAlign w:val="center"/>
          </w:tcPr>
          <w:p w:rsidR="00FC0173" w:rsidRPr="00FC0173" w:rsidRDefault="00FC0173" w:rsidP="00FC0173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3" w:type="dxa"/>
            <w:vAlign w:val="center"/>
          </w:tcPr>
          <w:p w:rsidR="00FC0173" w:rsidRPr="00FC0173" w:rsidRDefault="00FC0173" w:rsidP="001E4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173">
              <w:rPr>
                <w:rFonts w:ascii="Times New Roman" w:hAnsi="Times New Roman" w:cs="Times New Roman"/>
                <w:sz w:val="24"/>
                <w:szCs w:val="24"/>
              </w:rPr>
              <w:t>1С: Предприятие 8.3 (1С: Управление торговлей)</w:t>
            </w:r>
          </w:p>
        </w:tc>
        <w:tc>
          <w:tcPr>
            <w:tcW w:w="1134" w:type="dxa"/>
            <w:vAlign w:val="center"/>
          </w:tcPr>
          <w:p w:rsidR="00FC0173" w:rsidRPr="00FC0173" w:rsidRDefault="00FC0173" w:rsidP="001E4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173">
              <w:rPr>
                <w:rFonts w:ascii="Times New Roman" w:hAnsi="Times New Roman" w:cs="Times New Roman"/>
                <w:sz w:val="24"/>
                <w:szCs w:val="24"/>
              </w:rPr>
              <w:t xml:space="preserve">48 </w:t>
            </w:r>
          </w:p>
        </w:tc>
      </w:tr>
      <w:tr w:rsidR="00B35F0A" w:rsidRPr="00FC0173" w:rsidTr="000271A7">
        <w:trPr>
          <w:trHeight w:val="131"/>
        </w:trPr>
        <w:tc>
          <w:tcPr>
            <w:tcW w:w="568" w:type="dxa"/>
            <w:vAlign w:val="center"/>
          </w:tcPr>
          <w:p w:rsidR="00B35F0A" w:rsidRPr="00FC0173" w:rsidRDefault="00B35F0A" w:rsidP="00FC0173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3" w:type="dxa"/>
            <w:vAlign w:val="center"/>
          </w:tcPr>
          <w:p w:rsidR="00B35F0A" w:rsidRPr="00FC0173" w:rsidRDefault="00B35F0A" w:rsidP="001E4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Пользователь ПК</w:t>
            </w:r>
          </w:p>
        </w:tc>
        <w:tc>
          <w:tcPr>
            <w:tcW w:w="1134" w:type="dxa"/>
            <w:vAlign w:val="center"/>
          </w:tcPr>
          <w:p w:rsidR="00B35F0A" w:rsidRPr="00FC0173" w:rsidRDefault="00B35F0A" w:rsidP="001E4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FC0173" w:rsidRPr="00FC0173" w:rsidTr="000271A7">
        <w:trPr>
          <w:trHeight w:val="203"/>
        </w:trPr>
        <w:tc>
          <w:tcPr>
            <w:tcW w:w="10915" w:type="dxa"/>
            <w:gridSpan w:val="3"/>
            <w:vAlign w:val="center"/>
          </w:tcPr>
          <w:p w:rsidR="00FC0173" w:rsidRPr="00FC0173" w:rsidRDefault="00FC0173" w:rsidP="001E4F69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FC0173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Профессиональная переподготовка</w:t>
            </w:r>
          </w:p>
        </w:tc>
      </w:tr>
      <w:tr w:rsidR="00FC0173" w:rsidRPr="00FC0173" w:rsidTr="000271A7">
        <w:tc>
          <w:tcPr>
            <w:tcW w:w="568" w:type="dxa"/>
            <w:vAlign w:val="center"/>
          </w:tcPr>
          <w:p w:rsidR="00FC0173" w:rsidRPr="00FC0173" w:rsidRDefault="00FC0173" w:rsidP="00FC0173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3" w:type="dxa"/>
            <w:vAlign w:val="center"/>
          </w:tcPr>
          <w:p w:rsidR="00FC0173" w:rsidRPr="00FC0173" w:rsidRDefault="00FC0173" w:rsidP="001E4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173"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 в сфере охраны труда</w:t>
            </w:r>
          </w:p>
        </w:tc>
        <w:tc>
          <w:tcPr>
            <w:tcW w:w="1134" w:type="dxa"/>
            <w:vAlign w:val="center"/>
          </w:tcPr>
          <w:p w:rsidR="00FC0173" w:rsidRPr="00FC0173" w:rsidRDefault="00FC0173" w:rsidP="001E4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173"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</w:tr>
      <w:tr w:rsidR="00FC0173" w:rsidRPr="00FC0173" w:rsidTr="000271A7">
        <w:tc>
          <w:tcPr>
            <w:tcW w:w="568" w:type="dxa"/>
            <w:vAlign w:val="center"/>
          </w:tcPr>
          <w:p w:rsidR="00FC0173" w:rsidRPr="00FC0173" w:rsidRDefault="00FC0173" w:rsidP="00FC0173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3" w:type="dxa"/>
            <w:vAlign w:val="center"/>
          </w:tcPr>
          <w:p w:rsidR="00FC0173" w:rsidRPr="00FC0173" w:rsidRDefault="00FC0173" w:rsidP="001E4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173">
              <w:rPr>
                <w:rFonts w:ascii="Times New Roman" w:hAnsi="Times New Roman" w:cs="Times New Roman"/>
                <w:sz w:val="24"/>
                <w:szCs w:val="24"/>
              </w:rPr>
              <w:t>Техносферная безопасность в сфере охраны труда и техносферной безопасности</w:t>
            </w:r>
          </w:p>
        </w:tc>
        <w:tc>
          <w:tcPr>
            <w:tcW w:w="1134" w:type="dxa"/>
            <w:vAlign w:val="center"/>
          </w:tcPr>
          <w:p w:rsidR="00FC0173" w:rsidRPr="00FC0173" w:rsidRDefault="00FC0173" w:rsidP="001E4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173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CA77CC" w:rsidRPr="00FC0173" w:rsidTr="000271A7">
        <w:tc>
          <w:tcPr>
            <w:tcW w:w="568" w:type="dxa"/>
            <w:vAlign w:val="center"/>
          </w:tcPr>
          <w:p w:rsidR="00CA77CC" w:rsidRPr="00FC0173" w:rsidRDefault="00CA77CC" w:rsidP="00FC0173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3" w:type="dxa"/>
            <w:vAlign w:val="center"/>
          </w:tcPr>
          <w:p w:rsidR="00CA77CC" w:rsidRPr="00FC0173" w:rsidRDefault="00B35F0A" w:rsidP="001E4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Менеджер (специалист) по персоналу</w:t>
            </w:r>
          </w:p>
        </w:tc>
        <w:tc>
          <w:tcPr>
            <w:tcW w:w="1134" w:type="dxa"/>
            <w:vAlign w:val="center"/>
          </w:tcPr>
          <w:p w:rsidR="00CA77CC" w:rsidRPr="00FC0173" w:rsidRDefault="00B35F0A" w:rsidP="001E4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</w:tr>
      <w:tr w:rsidR="00FC0173" w:rsidRPr="00FC0173" w:rsidTr="000271A7">
        <w:tc>
          <w:tcPr>
            <w:tcW w:w="568" w:type="dxa"/>
            <w:vAlign w:val="center"/>
          </w:tcPr>
          <w:p w:rsidR="00FC0173" w:rsidRPr="00FC0173" w:rsidRDefault="00FC0173" w:rsidP="00FC0173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3" w:type="dxa"/>
            <w:vAlign w:val="center"/>
          </w:tcPr>
          <w:p w:rsidR="00FC0173" w:rsidRPr="00FC0173" w:rsidRDefault="00FC0173" w:rsidP="001E4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173">
              <w:rPr>
                <w:rFonts w:ascii="Times New Roman" w:hAnsi="Times New Roman" w:cs="Times New Roman"/>
                <w:sz w:val="24"/>
                <w:szCs w:val="24"/>
              </w:rPr>
              <w:t>Специалист по управлению персоналом в сфере управления персоналом</w:t>
            </w:r>
          </w:p>
        </w:tc>
        <w:tc>
          <w:tcPr>
            <w:tcW w:w="1134" w:type="dxa"/>
            <w:vAlign w:val="center"/>
          </w:tcPr>
          <w:p w:rsidR="00FC0173" w:rsidRPr="00FC0173" w:rsidRDefault="00FC0173" w:rsidP="001E4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173"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</w:tr>
      <w:tr w:rsidR="00FC0173" w:rsidRPr="00FC0173" w:rsidTr="000271A7">
        <w:tc>
          <w:tcPr>
            <w:tcW w:w="568" w:type="dxa"/>
            <w:vAlign w:val="center"/>
          </w:tcPr>
          <w:p w:rsidR="00FC0173" w:rsidRPr="00FC0173" w:rsidRDefault="00FC0173" w:rsidP="00FC0173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3" w:type="dxa"/>
            <w:vAlign w:val="center"/>
          </w:tcPr>
          <w:p w:rsidR="00FC0173" w:rsidRPr="00FC0173" w:rsidRDefault="00FC0173" w:rsidP="001E4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173">
              <w:rPr>
                <w:rFonts w:ascii="Times New Roman" w:hAnsi="Times New Roman" w:cs="Times New Roman"/>
                <w:sz w:val="24"/>
                <w:szCs w:val="24"/>
              </w:rPr>
              <w:t>Менеджмент в образовательной организации</w:t>
            </w:r>
          </w:p>
        </w:tc>
        <w:tc>
          <w:tcPr>
            <w:tcW w:w="1134" w:type="dxa"/>
            <w:vAlign w:val="center"/>
          </w:tcPr>
          <w:p w:rsidR="00FC0173" w:rsidRPr="00FC0173" w:rsidRDefault="00FC0173" w:rsidP="001E4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173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B35F0A" w:rsidRPr="00FC0173" w:rsidTr="000271A7">
        <w:tc>
          <w:tcPr>
            <w:tcW w:w="568" w:type="dxa"/>
            <w:vAlign w:val="center"/>
          </w:tcPr>
          <w:p w:rsidR="00B35F0A" w:rsidRPr="00FC0173" w:rsidRDefault="00B35F0A" w:rsidP="00FC0173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3" w:type="dxa"/>
            <w:vAlign w:val="center"/>
          </w:tcPr>
          <w:p w:rsidR="00B35F0A" w:rsidRPr="00FC0173" w:rsidRDefault="00B35F0A" w:rsidP="001E4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1134" w:type="dxa"/>
            <w:vAlign w:val="center"/>
          </w:tcPr>
          <w:p w:rsidR="00B35F0A" w:rsidRPr="00FC0173" w:rsidRDefault="00B35F0A" w:rsidP="001E4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</w:tr>
      <w:tr w:rsidR="00FC0173" w:rsidRPr="00FC0173" w:rsidTr="000271A7">
        <w:tc>
          <w:tcPr>
            <w:tcW w:w="568" w:type="dxa"/>
            <w:vAlign w:val="center"/>
          </w:tcPr>
          <w:p w:rsidR="00FC0173" w:rsidRPr="00FC0173" w:rsidRDefault="00FC0173" w:rsidP="00FC0173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3" w:type="dxa"/>
            <w:vAlign w:val="center"/>
          </w:tcPr>
          <w:p w:rsidR="00FC0173" w:rsidRPr="00FC0173" w:rsidRDefault="00FC0173" w:rsidP="001E4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173">
              <w:rPr>
                <w:rFonts w:ascii="Times New Roman" w:hAnsi="Times New Roman" w:cs="Times New Roman"/>
                <w:sz w:val="24"/>
                <w:szCs w:val="24"/>
              </w:rPr>
              <w:t>Педагог профессионального обучения и профессионального образования</w:t>
            </w:r>
          </w:p>
        </w:tc>
        <w:tc>
          <w:tcPr>
            <w:tcW w:w="1134" w:type="dxa"/>
            <w:vAlign w:val="center"/>
          </w:tcPr>
          <w:p w:rsidR="00FC0173" w:rsidRPr="00FC0173" w:rsidRDefault="00FC0173" w:rsidP="001E4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173">
              <w:rPr>
                <w:rFonts w:ascii="Times New Roman" w:hAnsi="Times New Roman" w:cs="Times New Roman"/>
                <w:sz w:val="24"/>
                <w:szCs w:val="24"/>
              </w:rPr>
              <w:t>392</w:t>
            </w:r>
          </w:p>
        </w:tc>
      </w:tr>
      <w:tr w:rsidR="00FC0173" w:rsidRPr="00FC0173" w:rsidTr="000271A7">
        <w:tc>
          <w:tcPr>
            <w:tcW w:w="568" w:type="dxa"/>
            <w:vAlign w:val="center"/>
          </w:tcPr>
          <w:p w:rsidR="00FC0173" w:rsidRPr="00FC0173" w:rsidRDefault="00FC0173" w:rsidP="00FC0173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3" w:type="dxa"/>
            <w:vAlign w:val="center"/>
          </w:tcPr>
          <w:p w:rsidR="00FC0173" w:rsidRPr="00FC0173" w:rsidRDefault="00FC0173" w:rsidP="001E4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173">
              <w:rPr>
                <w:rFonts w:ascii="Times New Roman" w:hAnsi="Times New Roman" w:cs="Times New Roman"/>
                <w:sz w:val="24"/>
                <w:szCs w:val="24"/>
              </w:rPr>
              <w:t>Педагогическая деятельность в дополнительном образовании детей и взрослых</w:t>
            </w:r>
          </w:p>
        </w:tc>
        <w:tc>
          <w:tcPr>
            <w:tcW w:w="1134" w:type="dxa"/>
            <w:vAlign w:val="center"/>
          </w:tcPr>
          <w:p w:rsidR="00FC0173" w:rsidRPr="00FC0173" w:rsidRDefault="00FC0173" w:rsidP="001E4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173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FC0173" w:rsidRPr="00FC0173" w:rsidTr="000271A7">
        <w:tc>
          <w:tcPr>
            <w:tcW w:w="568" w:type="dxa"/>
            <w:vAlign w:val="center"/>
          </w:tcPr>
          <w:p w:rsidR="00FC0173" w:rsidRPr="00FC0173" w:rsidRDefault="00FC0173" w:rsidP="00FC0173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3" w:type="dxa"/>
            <w:vAlign w:val="center"/>
          </w:tcPr>
          <w:p w:rsidR="00FC0173" w:rsidRPr="00FC0173" w:rsidRDefault="00FC0173" w:rsidP="001E4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173">
              <w:rPr>
                <w:rFonts w:ascii="Times New Roman" w:hAnsi="Times New Roman" w:cs="Times New Roman"/>
                <w:sz w:val="24"/>
                <w:szCs w:val="24"/>
              </w:rPr>
              <w:t>Педагогика дошкольного образования: Воспитатель дошкольной образовательной организации</w:t>
            </w:r>
          </w:p>
        </w:tc>
        <w:tc>
          <w:tcPr>
            <w:tcW w:w="1134" w:type="dxa"/>
            <w:vAlign w:val="center"/>
          </w:tcPr>
          <w:p w:rsidR="00FC0173" w:rsidRPr="00FC0173" w:rsidRDefault="00FC0173" w:rsidP="001E4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173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</w:tr>
      <w:tr w:rsidR="00FC0173" w:rsidRPr="00FC0173" w:rsidTr="000271A7">
        <w:tc>
          <w:tcPr>
            <w:tcW w:w="568" w:type="dxa"/>
            <w:vAlign w:val="center"/>
          </w:tcPr>
          <w:p w:rsidR="00FC0173" w:rsidRPr="00FC0173" w:rsidRDefault="00FC0173" w:rsidP="00FC0173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3" w:type="dxa"/>
            <w:vAlign w:val="center"/>
          </w:tcPr>
          <w:p w:rsidR="00FC0173" w:rsidRPr="00FC0173" w:rsidRDefault="00FC0173" w:rsidP="001E4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173">
              <w:rPr>
                <w:rFonts w:ascii="Times New Roman" w:hAnsi="Times New Roman" w:cs="Times New Roman"/>
                <w:sz w:val="24"/>
                <w:szCs w:val="24"/>
              </w:rPr>
              <w:t>Специалист по организационному и документационному обеспечению управления организацией</w:t>
            </w:r>
          </w:p>
        </w:tc>
        <w:tc>
          <w:tcPr>
            <w:tcW w:w="1134" w:type="dxa"/>
            <w:vAlign w:val="center"/>
          </w:tcPr>
          <w:p w:rsidR="00FC0173" w:rsidRPr="00FC0173" w:rsidRDefault="00FC0173" w:rsidP="001E4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173"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</w:tr>
      <w:tr w:rsidR="00FC0173" w:rsidRPr="00FC0173" w:rsidTr="000271A7">
        <w:tc>
          <w:tcPr>
            <w:tcW w:w="568" w:type="dxa"/>
            <w:vAlign w:val="center"/>
          </w:tcPr>
          <w:p w:rsidR="00FC0173" w:rsidRPr="00FC0173" w:rsidRDefault="00FC0173" w:rsidP="00FC0173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3" w:type="dxa"/>
            <w:vAlign w:val="center"/>
          </w:tcPr>
          <w:p w:rsidR="00FC0173" w:rsidRPr="00FC0173" w:rsidRDefault="00FC0173" w:rsidP="001E4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173">
              <w:rPr>
                <w:rFonts w:ascii="Times New Roman" w:hAnsi="Times New Roman" w:cs="Times New Roman"/>
                <w:sz w:val="24"/>
                <w:szCs w:val="24"/>
              </w:rPr>
              <w:t>Экскурсовод (Гид)</w:t>
            </w:r>
          </w:p>
        </w:tc>
        <w:tc>
          <w:tcPr>
            <w:tcW w:w="1134" w:type="dxa"/>
            <w:vAlign w:val="center"/>
          </w:tcPr>
          <w:p w:rsidR="00FC0173" w:rsidRPr="00FC0173" w:rsidRDefault="00FC0173" w:rsidP="001E4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173"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</w:tr>
      <w:tr w:rsidR="00FC0173" w:rsidRPr="00FC0173" w:rsidTr="000271A7">
        <w:tc>
          <w:tcPr>
            <w:tcW w:w="568" w:type="dxa"/>
            <w:vAlign w:val="center"/>
          </w:tcPr>
          <w:p w:rsidR="00FC0173" w:rsidRPr="00FC0173" w:rsidRDefault="00FC0173" w:rsidP="00FC0173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3" w:type="dxa"/>
            <w:vAlign w:val="center"/>
          </w:tcPr>
          <w:p w:rsidR="00FC0173" w:rsidRPr="00FC0173" w:rsidRDefault="00FC0173" w:rsidP="001E4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173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</w:t>
            </w:r>
          </w:p>
        </w:tc>
        <w:tc>
          <w:tcPr>
            <w:tcW w:w="1134" w:type="dxa"/>
            <w:vAlign w:val="center"/>
          </w:tcPr>
          <w:p w:rsidR="00FC0173" w:rsidRPr="00FC0173" w:rsidRDefault="00FC0173" w:rsidP="001E4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173"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</w:tr>
      <w:tr w:rsidR="00FC0173" w:rsidRPr="00FC0173" w:rsidTr="000271A7">
        <w:tc>
          <w:tcPr>
            <w:tcW w:w="568" w:type="dxa"/>
            <w:vAlign w:val="center"/>
          </w:tcPr>
          <w:p w:rsidR="00FC0173" w:rsidRPr="00FC0173" w:rsidRDefault="00FC0173" w:rsidP="00FC0173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3" w:type="dxa"/>
            <w:vAlign w:val="center"/>
          </w:tcPr>
          <w:p w:rsidR="00FC0173" w:rsidRPr="00FC0173" w:rsidRDefault="00FC0173" w:rsidP="001E4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173">
              <w:rPr>
                <w:rFonts w:ascii="Times New Roman" w:hAnsi="Times New Roman" w:cs="Times New Roman"/>
                <w:sz w:val="24"/>
                <w:szCs w:val="24"/>
              </w:rPr>
              <w:t>Специалист по работе с семьей</w:t>
            </w:r>
          </w:p>
        </w:tc>
        <w:tc>
          <w:tcPr>
            <w:tcW w:w="1134" w:type="dxa"/>
            <w:vAlign w:val="center"/>
          </w:tcPr>
          <w:p w:rsidR="00FC0173" w:rsidRPr="00FC0173" w:rsidRDefault="00FC0173" w:rsidP="001E4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173"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</w:tr>
      <w:tr w:rsidR="00FC0173" w:rsidRPr="00FC0173" w:rsidTr="000271A7">
        <w:trPr>
          <w:trHeight w:val="277"/>
        </w:trPr>
        <w:tc>
          <w:tcPr>
            <w:tcW w:w="568" w:type="dxa"/>
            <w:vAlign w:val="center"/>
          </w:tcPr>
          <w:p w:rsidR="00FC0173" w:rsidRPr="00FC0173" w:rsidRDefault="00FC0173" w:rsidP="00FC0173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3" w:type="dxa"/>
            <w:vAlign w:val="center"/>
          </w:tcPr>
          <w:p w:rsidR="00FC0173" w:rsidRPr="00FC0173" w:rsidRDefault="00FC0173" w:rsidP="001E4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173">
              <w:rPr>
                <w:rFonts w:ascii="Times New Roman" w:hAnsi="Times New Roman" w:cs="Times New Roman"/>
                <w:sz w:val="24"/>
                <w:szCs w:val="24"/>
              </w:rPr>
              <w:t>Администратор зала со знанием компьютерного учета</w:t>
            </w:r>
          </w:p>
        </w:tc>
        <w:tc>
          <w:tcPr>
            <w:tcW w:w="1134" w:type="dxa"/>
            <w:vAlign w:val="center"/>
          </w:tcPr>
          <w:p w:rsidR="00FC0173" w:rsidRPr="00FC0173" w:rsidRDefault="00FC0173" w:rsidP="001E4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173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</w:tr>
      <w:tr w:rsidR="00FC0173" w:rsidRPr="00FC0173" w:rsidTr="000271A7">
        <w:trPr>
          <w:trHeight w:val="147"/>
        </w:trPr>
        <w:tc>
          <w:tcPr>
            <w:tcW w:w="10915" w:type="dxa"/>
            <w:gridSpan w:val="3"/>
            <w:vAlign w:val="center"/>
          </w:tcPr>
          <w:p w:rsidR="00FC0173" w:rsidRPr="00FC0173" w:rsidRDefault="00FC0173" w:rsidP="001E4F69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FC0173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Профессиональное обучение</w:t>
            </w:r>
          </w:p>
        </w:tc>
      </w:tr>
      <w:tr w:rsidR="00FC0173" w:rsidRPr="00FC0173" w:rsidTr="000271A7">
        <w:tc>
          <w:tcPr>
            <w:tcW w:w="568" w:type="dxa"/>
            <w:vAlign w:val="center"/>
          </w:tcPr>
          <w:p w:rsidR="00FC0173" w:rsidRPr="00FC0173" w:rsidRDefault="00FC0173" w:rsidP="00FC0173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3" w:type="dxa"/>
            <w:vAlign w:val="center"/>
          </w:tcPr>
          <w:p w:rsidR="00FC0173" w:rsidRPr="00FC0173" w:rsidRDefault="00FC0173" w:rsidP="001E4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173">
              <w:rPr>
                <w:rFonts w:ascii="Times New Roman" w:hAnsi="Times New Roman" w:cs="Times New Roman"/>
                <w:sz w:val="24"/>
                <w:szCs w:val="24"/>
              </w:rPr>
              <w:t>Делопроизводитель; Секретарь руководителя</w:t>
            </w:r>
          </w:p>
        </w:tc>
        <w:tc>
          <w:tcPr>
            <w:tcW w:w="1134" w:type="dxa"/>
            <w:vAlign w:val="center"/>
          </w:tcPr>
          <w:p w:rsidR="00FC0173" w:rsidRPr="00FC0173" w:rsidRDefault="00FC0173" w:rsidP="001E4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173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</w:tr>
      <w:tr w:rsidR="00FC0173" w:rsidRPr="00FC0173" w:rsidTr="000271A7">
        <w:tc>
          <w:tcPr>
            <w:tcW w:w="568" w:type="dxa"/>
            <w:vAlign w:val="center"/>
          </w:tcPr>
          <w:p w:rsidR="00FC0173" w:rsidRPr="00FC0173" w:rsidRDefault="00FC0173" w:rsidP="00FC0173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3" w:type="dxa"/>
            <w:vAlign w:val="center"/>
          </w:tcPr>
          <w:p w:rsidR="00FC0173" w:rsidRPr="00FC0173" w:rsidRDefault="00FC0173" w:rsidP="001E4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173">
              <w:rPr>
                <w:rFonts w:ascii="Times New Roman" w:hAnsi="Times New Roman" w:cs="Times New Roman"/>
                <w:sz w:val="24"/>
                <w:szCs w:val="24"/>
              </w:rPr>
              <w:t>Младший воспитатель; Помощник воспитателя</w:t>
            </w:r>
          </w:p>
        </w:tc>
        <w:tc>
          <w:tcPr>
            <w:tcW w:w="1134" w:type="dxa"/>
            <w:vAlign w:val="center"/>
          </w:tcPr>
          <w:p w:rsidR="00FC0173" w:rsidRPr="00FC0173" w:rsidRDefault="00FC0173" w:rsidP="001E4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173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</w:tr>
      <w:tr w:rsidR="00FC0173" w:rsidRPr="00FC0173" w:rsidTr="000271A7">
        <w:tc>
          <w:tcPr>
            <w:tcW w:w="568" w:type="dxa"/>
            <w:vAlign w:val="center"/>
          </w:tcPr>
          <w:p w:rsidR="00FC0173" w:rsidRPr="00FC0173" w:rsidRDefault="00FC0173" w:rsidP="00FC0173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3" w:type="dxa"/>
            <w:vAlign w:val="center"/>
          </w:tcPr>
          <w:p w:rsidR="00FC0173" w:rsidRPr="00FC0173" w:rsidRDefault="00FC0173" w:rsidP="001E4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173">
              <w:rPr>
                <w:rFonts w:ascii="Times New Roman" w:hAnsi="Times New Roman" w:cs="Times New Roman"/>
                <w:sz w:val="24"/>
                <w:szCs w:val="24"/>
              </w:rPr>
              <w:t>Социальный работник</w:t>
            </w:r>
          </w:p>
        </w:tc>
        <w:tc>
          <w:tcPr>
            <w:tcW w:w="1134" w:type="dxa"/>
            <w:vAlign w:val="center"/>
          </w:tcPr>
          <w:p w:rsidR="00FC0173" w:rsidRPr="00FC0173" w:rsidRDefault="00FC0173" w:rsidP="001E4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173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</w:tr>
      <w:tr w:rsidR="00FC0173" w:rsidRPr="00FC0173" w:rsidTr="000271A7">
        <w:tc>
          <w:tcPr>
            <w:tcW w:w="568" w:type="dxa"/>
            <w:vAlign w:val="center"/>
          </w:tcPr>
          <w:p w:rsidR="00FC0173" w:rsidRPr="00FC0173" w:rsidRDefault="00FC0173" w:rsidP="00FC0173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3" w:type="dxa"/>
            <w:vAlign w:val="center"/>
          </w:tcPr>
          <w:p w:rsidR="00FC0173" w:rsidRPr="00FC0173" w:rsidRDefault="00FC0173" w:rsidP="001E4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173">
              <w:rPr>
                <w:rFonts w:ascii="Times New Roman" w:hAnsi="Times New Roman" w:cs="Times New Roman"/>
                <w:sz w:val="24"/>
                <w:szCs w:val="24"/>
              </w:rPr>
              <w:t>Кладовщик</w:t>
            </w:r>
          </w:p>
        </w:tc>
        <w:tc>
          <w:tcPr>
            <w:tcW w:w="1134" w:type="dxa"/>
            <w:vAlign w:val="center"/>
          </w:tcPr>
          <w:p w:rsidR="00FC0173" w:rsidRPr="00FC0173" w:rsidRDefault="00FC0173" w:rsidP="001E4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173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</w:tbl>
    <w:p w:rsidR="00045C9D" w:rsidRDefault="003F1B2B" w:rsidP="00DC3E1B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C3E1B">
        <w:rPr>
          <w:rFonts w:ascii="Times New Roman" w:hAnsi="Times New Roman" w:cs="Times New Roman"/>
          <w:b/>
          <w:sz w:val="28"/>
          <w:szCs w:val="28"/>
        </w:rPr>
        <w:t>Запись на обучение по тел</w:t>
      </w:r>
      <w:r w:rsidR="001D05C7">
        <w:rPr>
          <w:rFonts w:ascii="Times New Roman" w:hAnsi="Times New Roman" w:cs="Times New Roman"/>
          <w:b/>
          <w:sz w:val="28"/>
          <w:szCs w:val="28"/>
        </w:rPr>
        <w:t>.</w:t>
      </w:r>
      <w:r w:rsidRPr="00DC3E1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D621EB" w:rsidRPr="00DC3E1B">
        <w:rPr>
          <w:rFonts w:ascii="Times New Roman" w:hAnsi="Times New Roman" w:cs="Times New Roman"/>
          <w:b/>
          <w:sz w:val="28"/>
          <w:szCs w:val="28"/>
        </w:rPr>
        <w:t>8(423)  222-</w:t>
      </w:r>
      <w:r w:rsidR="00DC3E1B" w:rsidRPr="00DC3E1B">
        <w:rPr>
          <w:rFonts w:ascii="Times New Roman" w:hAnsi="Times New Roman" w:cs="Times New Roman"/>
          <w:b/>
          <w:sz w:val="28"/>
          <w:szCs w:val="28"/>
        </w:rPr>
        <w:t xml:space="preserve">53-57; </w:t>
      </w:r>
      <w:r w:rsidR="000E7DC1" w:rsidRPr="000E7D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7DC1" w:rsidRPr="00DC3E1B">
        <w:rPr>
          <w:rFonts w:ascii="Times New Roman" w:hAnsi="Times New Roman" w:cs="Times New Roman"/>
          <w:b/>
          <w:sz w:val="28"/>
          <w:szCs w:val="28"/>
        </w:rPr>
        <w:t>8(423)</w:t>
      </w:r>
      <w:r w:rsidR="000E7DC1" w:rsidRPr="006C3D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3E1B" w:rsidRPr="00DC3E1B">
        <w:rPr>
          <w:rFonts w:ascii="Times New Roman" w:hAnsi="Times New Roman" w:cs="Times New Roman"/>
          <w:b/>
          <w:sz w:val="28"/>
          <w:szCs w:val="28"/>
        </w:rPr>
        <w:t>226-12-23</w:t>
      </w:r>
    </w:p>
    <w:p w:rsidR="00DC3E1B" w:rsidRPr="00DC3E1B" w:rsidRDefault="00DC3E1B" w:rsidP="00DC3E1B">
      <w:pPr>
        <w:ind w:firstLine="708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http</w:t>
      </w:r>
      <w:r w:rsidR="009D470E">
        <w:rPr>
          <w:rFonts w:ascii="Times New Roman" w:hAnsi="Times New Roman" w:cs="Times New Roman"/>
          <w:b/>
          <w:sz w:val="28"/>
          <w:szCs w:val="28"/>
        </w:rPr>
        <w:t>s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DC3E1B">
        <w:rPr>
          <w:rFonts w:ascii="Times New Roman" w:hAnsi="Times New Roman" w:cs="Times New Roman"/>
          <w:b/>
          <w:sz w:val="28"/>
          <w:szCs w:val="28"/>
          <w:lang w:val="en-US"/>
        </w:rPr>
        <w:t>//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www.</w:t>
      </w:r>
      <w:r w:rsidR="001E7C9A">
        <w:rPr>
          <w:rFonts w:ascii="Times New Roman" w:hAnsi="Times New Roman" w:cs="Times New Roman"/>
          <w:b/>
          <w:sz w:val="28"/>
          <w:szCs w:val="28"/>
          <w:lang w:val="en-US"/>
        </w:rPr>
        <w:t>umc.fppk.org</w:t>
      </w:r>
    </w:p>
    <w:p w:rsidR="00045C9D" w:rsidRPr="00C33D31" w:rsidRDefault="00045C9D" w:rsidP="003F1B2B">
      <w:pPr>
        <w:tabs>
          <w:tab w:val="left" w:pos="993"/>
        </w:tabs>
        <w:spacing w:before="0" w:beforeAutospacing="0" w:after="0" w:afterAutospacing="0"/>
        <w:jc w:val="center"/>
      </w:pPr>
      <w:r w:rsidRPr="00045C9D">
        <w:rPr>
          <w:noProof/>
          <w:lang w:eastAsia="ru-RU"/>
        </w:rPr>
        <w:drawing>
          <wp:inline distT="0" distB="0" distL="0" distR="0">
            <wp:extent cx="6185418" cy="8515350"/>
            <wp:effectExtent l="19050" t="0" r="5832" b="0"/>
            <wp:docPr id="2" name="Рисунок 1" descr="Таблица предпенсинео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аблица предпенсинеоры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819" cy="8532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45C9D" w:rsidRPr="00C33D31" w:rsidSect="00045C9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4FC0" w:rsidRDefault="002A4FC0" w:rsidP="000271A7">
      <w:pPr>
        <w:spacing w:before="0" w:after="0"/>
      </w:pPr>
      <w:r>
        <w:separator/>
      </w:r>
    </w:p>
  </w:endnote>
  <w:endnote w:type="continuationSeparator" w:id="1">
    <w:p w:rsidR="002A4FC0" w:rsidRDefault="002A4FC0" w:rsidP="000271A7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4FC0" w:rsidRDefault="002A4FC0" w:rsidP="000271A7">
      <w:pPr>
        <w:spacing w:before="0" w:after="0"/>
      </w:pPr>
      <w:r>
        <w:separator/>
      </w:r>
    </w:p>
  </w:footnote>
  <w:footnote w:type="continuationSeparator" w:id="1">
    <w:p w:rsidR="002A4FC0" w:rsidRDefault="002A4FC0" w:rsidP="000271A7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D0756"/>
    <w:multiLevelType w:val="hybridMultilevel"/>
    <w:tmpl w:val="5288AF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C33D31"/>
    <w:rsid w:val="000271A7"/>
    <w:rsid w:val="00045C9D"/>
    <w:rsid w:val="000922CB"/>
    <w:rsid w:val="000E7DC1"/>
    <w:rsid w:val="00123AB9"/>
    <w:rsid w:val="001359EB"/>
    <w:rsid w:val="00137B22"/>
    <w:rsid w:val="001C6240"/>
    <w:rsid w:val="001D05C7"/>
    <w:rsid w:val="001E7C9A"/>
    <w:rsid w:val="00227377"/>
    <w:rsid w:val="002A4FC0"/>
    <w:rsid w:val="00364C7C"/>
    <w:rsid w:val="003F1B2B"/>
    <w:rsid w:val="00401E3D"/>
    <w:rsid w:val="004B708C"/>
    <w:rsid w:val="00566176"/>
    <w:rsid w:val="00585EB6"/>
    <w:rsid w:val="005B5528"/>
    <w:rsid w:val="00602563"/>
    <w:rsid w:val="0061064C"/>
    <w:rsid w:val="0069073C"/>
    <w:rsid w:val="006C3DBE"/>
    <w:rsid w:val="006D7890"/>
    <w:rsid w:val="00780566"/>
    <w:rsid w:val="00960DBA"/>
    <w:rsid w:val="009906D7"/>
    <w:rsid w:val="009D470E"/>
    <w:rsid w:val="00A2610E"/>
    <w:rsid w:val="00A86E73"/>
    <w:rsid w:val="00B35F0A"/>
    <w:rsid w:val="00C33D31"/>
    <w:rsid w:val="00CA77CC"/>
    <w:rsid w:val="00D621EB"/>
    <w:rsid w:val="00DC3E1B"/>
    <w:rsid w:val="00F41F98"/>
    <w:rsid w:val="00FB71E3"/>
    <w:rsid w:val="00FC01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D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3D3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3D3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271A7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271A7"/>
  </w:style>
  <w:style w:type="paragraph" w:styleId="a7">
    <w:name w:val="footer"/>
    <w:basedOn w:val="a"/>
    <w:link w:val="a8"/>
    <w:uiPriority w:val="99"/>
    <w:semiHidden/>
    <w:unhideWhenUsed/>
    <w:rsid w:val="000271A7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271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366FB2-F4C3-4018-8BFC-9B71F8CAD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13</cp:revision>
  <cp:lastPrinted>2019-09-16T23:03:00Z</cp:lastPrinted>
  <dcterms:created xsi:type="dcterms:W3CDTF">2019-09-16T22:21:00Z</dcterms:created>
  <dcterms:modified xsi:type="dcterms:W3CDTF">2019-09-18T05:46:00Z</dcterms:modified>
</cp:coreProperties>
</file>