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0FD0A" w14:textId="77777777" w:rsidR="00BD1CDA" w:rsidRDefault="00BD1CDA" w:rsidP="00BD1CDA">
      <w:pPr>
        <w:rPr>
          <w:sz w:val="22"/>
          <w:szCs w:val="22"/>
          <w:lang w:eastAsia="en-US"/>
        </w:rPr>
      </w:pPr>
      <w:r>
        <w:rPr>
          <w:lang w:eastAsia="en-US"/>
        </w:rPr>
        <w:t xml:space="preserve">«Секвенирование геномов двух грибов рода </w:t>
      </w:r>
      <w:proofErr w:type="spellStart"/>
      <w:r>
        <w:rPr>
          <w:lang w:eastAsia="en-US"/>
        </w:rPr>
        <w:t>Exobasidium</w:t>
      </w:r>
      <w:proofErr w:type="spellEnd"/>
      <w:r>
        <w:rPr>
          <w:lang w:eastAsia="en-US"/>
        </w:rPr>
        <w:t xml:space="preserve"> и Alternaria»</w:t>
      </w:r>
    </w:p>
    <w:p w14:paraId="2B34A7B5" w14:textId="0333628F" w:rsidR="00E85F40" w:rsidRDefault="003E3083"/>
    <w:p w14:paraId="137A2C8F" w14:textId="77777777" w:rsidR="00BD1CDA" w:rsidRDefault="00BD1CDA" w:rsidP="002D147B">
      <w:pPr>
        <w:pStyle w:val="a4"/>
        <w:rPr>
          <w:rFonts w:ascii="Calibri" w:hAnsi="Calibri" w:cs="Calibri"/>
          <w:color w:val="000000"/>
        </w:rPr>
      </w:pPr>
    </w:p>
    <w:p w14:paraId="196AC9A0" w14:textId="41FFF581" w:rsidR="002D147B" w:rsidRDefault="002D147B" w:rsidP="002D147B">
      <w:pPr>
        <w:pStyle w:val="a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Константин, здравствуйте!</w:t>
      </w:r>
    </w:p>
    <w:p w14:paraId="2AF45488" w14:textId="77777777" w:rsidR="002D147B" w:rsidRDefault="002D147B" w:rsidP="002D147B">
      <w:pPr>
        <w:pStyle w:val="a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Да, это прямое и обратное чтение.</w:t>
      </w:r>
    </w:p>
    <w:p w14:paraId="7A5BC1F1" w14:textId="77777777" w:rsidR="002D147B" w:rsidRDefault="002D147B" w:rsidP="002D147B">
      <w:pPr>
        <w:pStyle w:val="a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Геномная ДНК была фрагментирована ультразвуком до среднего размера 450 нуклеотидов на приборе </w:t>
      </w:r>
      <w:proofErr w:type="spellStart"/>
      <w:r>
        <w:rPr>
          <w:rFonts w:ascii="Calibri" w:hAnsi="Calibri" w:cs="Calibri"/>
          <w:color w:val="000000"/>
        </w:rPr>
        <w:t>Covaris</w:t>
      </w:r>
      <w:proofErr w:type="spellEnd"/>
      <w:r>
        <w:rPr>
          <w:rFonts w:ascii="Calibri" w:hAnsi="Calibri" w:cs="Calibri"/>
          <w:color w:val="000000"/>
        </w:rPr>
        <w:t xml:space="preserve"> S2. Фрагментированная ДНК была использована для приготовления </w:t>
      </w:r>
      <w:proofErr w:type="spellStart"/>
      <w:r>
        <w:rPr>
          <w:rFonts w:ascii="Calibri" w:hAnsi="Calibri" w:cs="Calibri"/>
          <w:color w:val="000000"/>
        </w:rPr>
        <w:t>полногеномной</w:t>
      </w:r>
      <w:proofErr w:type="spellEnd"/>
      <w:r>
        <w:rPr>
          <w:rFonts w:ascii="Calibri" w:hAnsi="Calibri" w:cs="Calibri"/>
          <w:color w:val="000000"/>
        </w:rPr>
        <w:t xml:space="preserve"> библиотеки с использование набора </w:t>
      </w:r>
      <w:proofErr w:type="spellStart"/>
      <w:r>
        <w:rPr>
          <w:rFonts w:ascii="Calibri" w:hAnsi="Calibri" w:cs="Calibri"/>
          <w:color w:val="000000"/>
        </w:rPr>
        <w:t>NEBNext</w:t>
      </w:r>
      <w:proofErr w:type="spellEnd"/>
      <w:r>
        <w:rPr>
          <w:rFonts w:ascii="Calibri" w:hAnsi="Calibri" w:cs="Calibri"/>
          <w:color w:val="000000"/>
        </w:rPr>
        <w:t xml:space="preserve">® </w:t>
      </w:r>
      <w:proofErr w:type="spellStart"/>
      <w:r>
        <w:rPr>
          <w:rFonts w:ascii="Calibri" w:hAnsi="Calibri" w:cs="Calibri"/>
          <w:color w:val="000000"/>
        </w:rPr>
        <w:t>Ultra</w:t>
      </w:r>
      <w:proofErr w:type="spellEnd"/>
      <w:r>
        <w:rPr>
          <w:rFonts w:ascii="Calibri" w:hAnsi="Calibri" w:cs="Calibri"/>
          <w:color w:val="000000"/>
        </w:rPr>
        <w:t xml:space="preserve">™ II DNA </w:t>
      </w:r>
      <w:proofErr w:type="spellStart"/>
      <w:r>
        <w:rPr>
          <w:rFonts w:ascii="Calibri" w:hAnsi="Calibri" w:cs="Calibri"/>
          <w:color w:val="000000"/>
        </w:rPr>
        <w:t>Library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</w:t>
      </w:r>
      <w:proofErr w:type="spellEnd"/>
      <w:r>
        <w:rPr>
          <w:rFonts w:ascii="Calibri" w:hAnsi="Calibri" w:cs="Calibri"/>
          <w:color w:val="000000"/>
        </w:rPr>
        <w:t xml:space="preserve"> Illumina (NEB) согласно инструкции к набору. Секвенирование проводили на приборе HiSeq1500 (Illumina) в режиме </w:t>
      </w:r>
      <w:proofErr w:type="spellStart"/>
      <w:r>
        <w:rPr>
          <w:rFonts w:ascii="Calibri" w:hAnsi="Calibri" w:cs="Calibri"/>
          <w:color w:val="000000"/>
        </w:rPr>
        <w:t>парноконевых</w:t>
      </w:r>
      <w:proofErr w:type="spellEnd"/>
      <w:r>
        <w:rPr>
          <w:rFonts w:ascii="Calibri" w:hAnsi="Calibri" w:cs="Calibri"/>
          <w:color w:val="000000"/>
        </w:rPr>
        <w:t xml:space="preserve"> чтений длиной 250 нуклеотидов.</w:t>
      </w:r>
    </w:p>
    <w:p w14:paraId="2D2C20E8" w14:textId="77777777" w:rsidR="002D147B" w:rsidRDefault="002D147B" w:rsidP="002D147B">
      <w:pPr>
        <w:pStyle w:val="a4"/>
        <w:rPr>
          <w:rFonts w:ascii="Calibri" w:hAnsi="Calibri" w:cs="Calibri"/>
          <w:color w:val="000000"/>
        </w:rPr>
      </w:pPr>
    </w:p>
    <w:p w14:paraId="10F71C8E" w14:textId="77777777" w:rsidR="002D147B" w:rsidRDefault="002D147B" w:rsidP="002D147B">
      <w:pPr>
        <w:pStyle w:val="a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 уважением,</w:t>
      </w:r>
    </w:p>
    <w:p w14:paraId="730F36DE" w14:textId="77777777" w:rsidR="002D147B" w:rsidRDefault="002D147B" w:rsidP="002D147B">
      <w:pPr>
        <w:pStyle w:val="a4"/>
        <w:rPr>
          <w:rFonts w:ascii="Calibri" w:hAnsi="Calibri" w:cs="Calibri"/>
          <w:color w:val="000000"/>
        </w:rPr>
      </w:pPr>
      <w:r>
        <w:rPr>
          <w:rFonts w:ascii="Segoe UI" w:hAnsi="Segoe UI" w:cs="Segoe UI"/>
          <w:color w:val="000000"/>
          <w:sz w:val="20"/>
          <w:szCs w:val="20"/>
        </w:rPr>
        <w:t>Александр Мазур, к.ф.-м.н.</w:t>
      </w:r>
      <w:r>
        <w:rPr>
          <w:rFonts w:ascii="Segoe UI" w:hAnsi="Segoe UI" w:cs="Segoe UI"/>
          <w:color w:val="000000"/>
          <w:sz w:val="20"/>
          <w:szCs w:val="20"/>
        </w:rPr>
        <w:br/>
        <w:t>Директор по науке</w:t>
      </w:r>
      <w:r>
        <w:rPr>
          <w:rFonts w:ascii="Segoe UI" w:hAnsi="Segoe UI" w:cs="Segoe UI"/>
          <w:color w:val="000000"/>
          <w:sz w:val="20"/>
          <w:szCs w:val="20"/>
        </w:rPr>
        <w:br/>
        <w:t>ООО "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Геноаналитика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"</w:t>
      </w:r>
      <w:r>
        <w:rPr>
          <w:rFonts w:ascii="Segoe UI" w:hAnsi="Segoe UI" w:cs="Segoe UI"/>
          <w:color w:val="000000"/>
          <w:sz w:val="20"/>
          <w:szCs w:val="20"/>
        </w:rPr>
        <w:br/>
        <w:t>Москва, 119234</w:t>
      </w:r>
      <w:r>
        <w:rPr>
          <w:rFonts w:ascii="Segoe UI" w:hAnsi="Segoe UI" w:cs="Segoe UI"/>
          <w:color w:val="000000"/>
          <w:sz w:val="20"/>
          <w:szCs w:val="20"/>
        </w:rPr>
        <w:br/>
        <w:t>ул. Ленинские горы 1,</w:t>
      </w:r>
      <w:r>
        <w:rPr>
          <w:rFonts w:ascii="Segoe UI" w:hAnsi="Segoe UI" w:cs="Segoe UI"/>
          <w:color w:val="000000"/>
          <w:sz w:val="20"/>
          <w:szCs w:val="20"/>
        </w:rPr>
        <w:br/>
        <w:t>стр. 77, офис 102</w:t>
      </w:r>
    </w:p>
    <w:p w14:paraId="29B8E733" w14:textId="77777777" w:rsidR="002D147B" w:rsidRDefault="003E3083" w:rsidP="002D147B">
      <w:pPr>
        <w:rPr>
          <w:rFonts w:ascii="Segoe UI" w:eastAsia="Times New Roman" w:hAnsi="Segoe UI" w:cs="Segoe UI"/>
          <w:color w:val="000000"/>
          <w:sz w:val="20"/>
          <w:szCs w:val="20"/>
        </w:rPr>
      </w:pPr>
      <w:hyperlink r:id="rId4" w:tgtFrame="_blank" w:tooltip="http://www.genoanalytica.ru" w:history="1">
        <w:proofErr w:type="spellStart"/>
        <w:r w:rsidR="002D147B">
          <w:rPr>
            <w:rStyle w:val="a3"/>
            <w:rFonts w:ascii="Segoe UI" w:eastAsia="Times New Roman" w:hAnsi="Segoe UI" w:cs="Segoe UI"/>
            <w:color w:val="116CD6"/>
            <w:sz w:val="20"/>
            <w:szCs w:val="20"/>
          </w:rPr>
          <w:t>www.genoanalytica.ru</w:t>
        </w:r>
        <w:proofErr w:type="spellEnd"/>
      </w:hyperlink>
    </w:p>
    <w:p w14:paraId="358A4F71" w14:textId="77777777" w:rsidR="002D147B" w:rsidRDefault="003E3083" w:rsidP="002D147B">
      <w:pPr>
        <w:rPr>
          <w:rFonts w:ascii="Segoe UI" w:eastAsia="Times New Roman" w:hAnsi="Segoe UI" w:cs="Segoe UI"/>
          <w:color w:val="000000"/>
          <w:sz w:val="20"/>
          <w:szCs w:val="20"/>
        </w:rPr>
      </w:pPr>
      <w:hyperlink r:id="rId5" w:tgtFrame="_blank" w:tooltip="http://www.i-gene.ru" w:history="1">
        <w:proofErr w:type="spellStart"/>
        <w:r w:rsidR="002D147B">
          <w:rPr>
            <w:rStyle w:val="a3"/>
            <w:rFonts w:ascii="Segoe UI" w:eastAsia="Times New Roman" w:hAnsi="Segoe UI" w:cs="Segoe UI"/>
            <w:color w:val="116CD6"/>
            <w:sz w:val="20"/>
            <w:szCs w:val="20"/>
          </w:rPr>
          <w:t>www.i-gene.ru</w:t>
        </w:r>
        <w:proofErr w:type="spellEnd"/>
      </w:hyperlink>
    </w:p>
    <w:p w14:paraId="6558CBC2" w14:textId="098548CC" w:rsidR="002D147B" w:rsidRDefault="002D147B"/>
    <w:p w14:paraId="594670E1" w14:textId="7E655F78" w:rsidR="00BD1CDA" w:rsidRDefault="00BD1CDA"/>
    <w:p w14:paraId="75CAF45A" w14:textId="71088B8F" w:rsidR="00BD1CDA" w:rsidRDefault="00BD1CDA" w:rsidP="00BD1CDA">
      <w:pPr>
        <w:rPr>
          <w:rFonts w:eastAsia="Times New Roman"/>
          <w:sz w:val="22"/>
          <w:szCs w:val="22"/>
        </w:rPr>
      </w:pPr>
      <w:r>
        <w:rPr>
          <w:rFonts w:eastAsia="Times New Roman"/>
        </w:rPr>
        <w:t>Константин, здравствуйте!</w:t>
      </w:r>
    </w:p>
    <w:p w14:paraId="403E0EAE" w14:textId="24162C9B" w:rsidR="00BD1CDA" w:rsidRDefault="00BD1CDA" w:rsidP="00BD1CDA">
      <w:pPr>
        <w:rPr>
          <w:rFonts w:eastAsia="Times New Roman"/>
        </w:rPr>
      </w:pPr>
      <w:r>
        <w:rPr>
          <w:rFonts w:eastAsia="Times New Roman"/>
        </w:rPr>
        <w:t xml:space="preserve">В образцах 1 и 2 объемы фактические 20 </w:t>
      </w:r>
      <w:proofErr w:type="spellStart"/>
      <w:r>
        <w:rPr>
          <w:rFonts w:eastAsia="Times New Roman"/>
        </w:rPr>
        <w:t>мкл</w:t>
      </w:r>
      <w:proofErr w:type="spellEnd"/>
      <w:r>
        <w:rPr>
          <w:rFonts w:eastAsia="Times New Roman"/>
        </w:rPr>
        <w:t xml:space="preserve"> (хотя написано 90 </w:t>
      </w:r>
      <w:proofErr w:type="spellStart"/>
      <w:r>
        <w:rPr>
          <w:rFonts w:eastAsia="Times New Roman"/>
        </w:rPr>
        <w:t>мкл</w:t>
      </w:r>
      <w:proofErr w:type="spellEnd"/>
      <w:r>
        <w:rPr>
          <w:rFonts w:eastAsia="Times New Roman"/>
        </w:rPr>
        <w:t xml:space="preserve"> и заклеено </w:t>
      </w:r>
      <w:proofErr w:type="spellStart"/>
      <w:r>
        <w:rPr>
          <w:rFonts w:eastAsia="Times New Roman"/>
        </w:rPr>
        <w:t>парафильмом</w:t>
      </w:r>
      <w:proofErr w:type="spellEnd"/>
      <w:r>
        <w:rPr>
          <w:rFonts w:eastAsia="Times New Roman"/>
        </w:rPr>
        <w:t>) и концентрация </w:t>
      </w:r>
      <w:bookmarkStart w:id="0" w:name="_GoBack"/>
      <w:bookmarkEnd w:id="0"/>
      <w:r>
        <w:rPr>
          <w:rFonts w:eastAsia="Times New Roman"/>
        </w:rPr>
        <w:t xml:space="preserve">6 </w:t>
      </w:r>
      <w:proofErr w:type="spellStart"/>
      <w:r>
        <w:rPr>
          <w:rFonts w:eastAsia="Times New Roman"/>
        </w:rPr>
        <w:t>нг</w:t>
      </w:r>
      <w:proofErr w:type="spellEnd"/>
      <w:r>
        <w:rPr>
          <w:rFonts w:eastAsia="Times New Roman"/>
        </w:rPr>
        <w:t>\</w:t>
      </w:r>
      <w:proofErr w:type="spellStart"/>
      <w:r>
        <w:rPr>
          <w:rFonts w:eastAsia="Times New Roman"/>
        </w:rPr>
        <w:t>мкл</w:t>
      </w:r>
      <w:proofErr w:type="spellEnd"/>
      <w:r>
        <w:rPr>
          <w:rFonts w:eastAsia="Times New Roman"/>
        </w:rPr>
        <w:t xml:space="preserve"> по </w:t>
      </w:r>
      <w:proofErr w:type="spellStart"/>
      <w:r>
        <w:rPr>
          <w:rFonts w:eastAsia="Times New Roman"/>
        </w:rPr>
        <w:t>Qbit</w:t>
      </w:r>
      <w:proofErr w:type="spellEnd"/>
      <w:r>
        <w:rPr>
          <w:rFonts w:eastAsia="Times New Roman"/>
        </w:rPr>
        <w:t xml:space="preserve"> - этого никаким образцом не хватит.  3 и </w:t>
      </w:r>
      <w:proofErr w:type="gramStart"/>
      <w:r>
        <w:rPr>
          <w:rFonts w:eastAsia="Times New Roman"/>
        </w:rPr>
        <w:t>4  и</w:t>
      </w:r>
      <w:proofErr w:type="gramEnd"/>
      <w:r>
        <w:rPr>
          <w:rFonts w:eastAsia="Times New Roman"/>
        </w:rPr>
        <w:t xml:space="preserve"> концентрация и объем выше.</w:t>
      </w:r>
    </w:p>
    <w:p w14:paraId="27C5F9B0" w14:textId="207855CE" w:rsidR="00BD1CDA" w:rsidRDefault="00BD1CDA" w:rsidP="00BD1CDA">
      <w:pPr>
        <w:rPr>
          <w:rFonts w:eastAsia="Times New Roman"/>
        </w:rPr>
      </w:pPr>
      <w:r>
        <w:rPr>
          <w:rFonts w:eastAsia="Times New Roman"/>
        </w:rPr>
        <w:t>Нам надо замену по образцам 1 и 2.</w:t>
      </w:r>
    </w:p>
    <w:p w14:paraId="43808C43" w14:textId="3591CAAB" w:rsidR="00BD1CDA" w:rsidRDefault="00BD1CDA" w:rsidP="00BD1CDA">
      <w:pPr>
        <w:rPr>
          <w:rFonts w:eastAsia="Times New Roman"/>
        </w:rPr>
      </w:pPr>
    </w:p>
    <w:p w14:paraId="3AC5B46A" w14:textId="77777777" w:rsidR="00BD1CDA" w:rsidRDefault="00BD1CDA" w:rsidP="00BD1CDA">
      <w:pPr>
        <w:rPr>
          <w:rFonts w:eastAsia="Times New Roman"/>
          <w:sz w:val="22"/>
          <w:szCs w:val="22"/>
        </w:rPr>
      </w:pPr>
      <w:r>
        <w:rPr>
          <w:rFonts w:eastAsia="Times New Roman"/>
        </w:rPr>
        <w:t xml:space="preserve">2. По </w:t>
      </w:r>
      <w:proofErr w:type="spellStart"/>
      <w:r>
        <w:rPr>
          <w:rFonts w:eastAsia="Times New Roman"/>
        </w:rPr>
        <w:t>Иллюмине</w:t>
      </w:r>
      <w:proofErr w:type="spellEnd"/>
      <w:r>
        <w:rPr>
          <w:rFonts w:eastAsia="Times New Roman"/>
        </w:rPr>
        <w:t xml:space="preserve"> - не менее 2 мкг высокомолекулярной ДНК, измеренной </w:t>
      </w:r>
      <w:proofErr w:type="spellStart"/>
      <w:r>
        <w:rPr>
          <w:rFonts w:eastAsia="Times New Roman"/>
        </w:rPr>
        <w:t>флуорометрически</w:t>
      </w:r>
      <w:proofErr w:type="spellEnd"/>
      <w:r>
        <w:rPr>
          <w:rFonts w:eastAsia="Times New Roman"/>
        </w:rPr>
        <w:t>.</w:t>
      </w:r>
    </w:p>
    <w:p w14:paraId="3518E447" w14:textId="4DA71D0D" w:rsidR="00BD1CDA" w:rsidRDefault="00BD1CDA" w:rsidP="00BD1CDA">
      <w:pPr>
        <w:rPr>
          <w:rFonts w:eastAsia="Times New Roman"/>
        </w:rPr>
      </w:pPr>
    </w:p>
    <w:p w14:paraId="1F124DB2" w14:textId="1C3B7491" w:rsidR="00BD1CDA" w:rsidRDefault="00BD1CDA" w:rsidP="00BD1CDA">
      <w:pPr>
        <w:rPr>
          <w:rFonts w:eastAsia="Times New Roman"/>
        </w:rPr>
      </w:pPr>
    </w:p>
    <w:p w14:paraId="2BD09141" w14:textId="77777777" w:rsidR="00BD1CDA" w:rsidRDefault="00BD1CDA" w:rsidP="00BD1CDA">
      <w:pPr>
        <w:pStyle w:val="mcntmcntmsonormal11"/>
      </w:pPr>
      <w:r>
        <w:t>1.По поводу метагенома - стоимость за образец составит 16500 рублей.</w:t>
      </w:r>
    </w:p>
    <w:p w14:paraId="7B6146D9" w14:textId="77777777" w:rsidR="00BD1CDA" w:rsidRDefault="00BD1CDA" w:rsidP="00BD1CDA">
      <w:pPr>
        <w:pStyle w:val="mcntmcntmsonormal11"/>
      </w:pPr>
      <w:r>
        <w:t xml:space="preserve">2. По поводу полных геномов. Мы делаем на </w:t>
      </w:r>
      <w:proofErr w:type="spellStart"/>
      <w:r>
        <w:t>Иллюмине</w:t>
      </w:r>
      <w:proofErr w:type="spellEnd"/>
      <w:r>
        <w:t>, если делать покрытие 100</w:t>
      </w:r>
      <w:proofErr w:type="gramStart"/>
      <w:r>
        <w:t>х ,</w:t>
      </w:r>
      <w:proofErr w:type="gramEnd"/>
      <w:r>
        <w:t xml:space="preserve"> то при варианте секвенирования 2*250 , стоимость за первый геном составит 410 долларов и 480 долларов за второй геном. Но, если Вы хотели делать де ново сборку (а какая задача   - Вы не написали), то я бы рекомендовал делать покрытие не менее 200х. Если необходима </w:t>
      </w:r>
      <w:proofErr w:type="spellStart"/>
      <w:r>
        <w:t>нанопора</w:t>
      </w:r>
      <w:proofErr w:type="spellEnd"/>
      <w:r>
        <w:t xml:space="preserve">, то такое тоже возможно, но мне надо запросить стоимость ячеек </w:t>
      </w:r>
      <w:proofErr w:type="spellStart"/>
      <w:r>
        <w:t>нанопоры</w:t>
      </w:r>
      <w:proofErr w:type="spellEnd"/>
      <w:r>
        <w:t xml:space="preserve"> и их срок поставки 120 дней+45-50 дней исполнение работы. </w:t>
      </w:r>
      <w:proofErr w:type="spellStart"/>
      <w:r>
        <w:t>Нанопоровские</w:t>
      </w:r>
      <w:proofErr w:type="spellEnd"/>
      <w:r>
        <w:t xml:space="preserve"> ячейки у нас не складские.</w:t>
      </w:r>
    </w:p>
    <w:p w14:paraId="5DE7E3AC" w14:textId="77777777" w:rsidR="00BD1CDA" w:rsidRDefault="00BD1CDA" w:rsidP="00BD1CDA">
      <w:pPr>
        <w:pStyle w:val="mcntmcntmsonormal11"/>
      </w:pPr>
      <w:r>
        <w:t xml:space="preserve">3. Секвенирование </w:t>
      </w:r>
      <w:proofErr w:type="spellStart"/>
      <w:r>
        <w:t>микроРНК</w:t>
      </w:r>
      <w:proofErr w:type="spellEnd"/>
      <w:r>
        <w:t xml:space="preserve"> мы делаем, от клеток в </w:t>
      </w:r>
      <w:proofErr w:type="spellStart"/>
      <w:r>
        <w:t>тризоле</w:t>
      </w:r>
      <w:proofErr w:type="spellEnd"/>
      <w:r>
        <w:t xml:space="preserve">\тканей в </w:t>
      </w:r>
      <w:proofErr w:type="spellStart"/>
      <w:r>
        <w:t>RNALater</w:t>
      </w:r>
      <w:proofErr w:type="spellEnd"/>
      <w:r>
        <w:t xml:space="preserve"> стоимость за образец составит 620 долларов за образец при 5 млн чтений за образец. Число чтений делаем любой, но от этого зависти стоимость.</w:t>
      </w:r>
    </w:p>
    <w:p w14:paraId="2FF39C6B" w14:textId="77777777" w:rsidR="00BD1CDA" w:rsidRDefault="00BD1CDA" w:rsidP="00BD1CDA">
      <w:pPr>
        <w:rPr>
          <w:rFonts w:eastAsia="Times New Roman"/>
        </w:rPr>
      </w:pPr>
    </w:p>
    <w:p w14:paraId="120C88D7" w14:textId="77777777" w:rsidR="00BD1CDA" w:rsidRDefault="00BD1CDA"/>
    <w:sectPr w:rsidR="00BD1CDA" w:rsidSect="00BD1C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77"/>
    <w:rsid w:val="00124977"/>
    <w:rsid w:val="0025122F"/>
    <w:rsid w:val="002D147B"/>
    <w:rsid w:val="00B403B3"/>
    <w:rsid w:val="00BD1CDA"/>
    <w:rsid w:val="00BF1095"/>
    <w:rsid w:val="00CA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3783"/>
  <w15:chartTrackingRefBased/>
  <w15:docId w15:val="{0B74952E-92A9-4A53-A43C-D11F49A2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47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4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147B"/>
  </w:style>
  <w:style w:type="paragraph" w:customStyle="1" w:styleId="mcntmcntmsonormal11">
    <w:name w:val="mcntmcntmsonormal11"/>
    <w:basedOn w:val="a"/>
    <w:rsid w:val="00BD1CD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-gene.ru/" TargetMode="External"/><Relationship Id="rId4" Type="http://schemas.openxmlformats.org/officeDocument/2006/relationships/hyperlink" Target="http://www.genoanalytic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V. Kiselev</dc:creator>
  <cp:keywords/>
  <dc:description/>
  <cp:lastModifiedBy>Konstantin V. Kiselev</cp:lastModifiedBy>
  <cp:revision>3</cp:revision>
  <dcterms:created xsi:type="dcterms:W3CDTF">2025-01-22T06:05:00Z</dcterms:created>
  <dcterms:modified xsi:type="dcterms:W3CDTF">2025-01-22T06:29:00Z</dcterms:modified>
</cp:coreProperties>
</file>